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21" w:rsidRPr="00134170" w:rsidRDefault="00D66E08" w:rsidP="00B17488">
      <w:pPr>
        <w:jc w:val="center"/>
        <w:rPr>
          <w:rFonts w:ascii="Arial" w:hAnsi="Arial" w:cs="Arial"/>
          <w:b/>
          <w:sz w:val="36"/>
          <w:szCs w:val="36"/>
        </w:rPr>
      </w:pPr>
      <w:r>
        <w:rPr>
          <w:rFonts w:ascii="Arial" w:hAnsi="Arial" w:cs="Arial"/>
          <w:b/>
          <w:noProof/>
          <w:sz w:val="36"/>
          <w:szCs w:val="36"/>
        </w:rPr>
        <w:drawing>
          <wp:inline distT="0" distB="0" distL="0" distR="0">
            <wp:extent cx="3133725" cy="146420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7085" cy="1475124"/>
                    </a:xfrm>
                    <a:prstGeom prst="rect">
                      <a:avLst/>
                    </a:prstGeom>
                  </pic:spPr>
                </pic:pic>
              </a:graphicData>
            </a:graphic>
          </wp:inline>
        </w:drawing>
      </w:r>
    </w:p>
    <w:p w:rsidR="001546A1" w:rsidRPr="00134170" w:rsidRDefault="001546A1" w:rsidP="00B17488">
      <w:pPr>
        <w:jc w:val="center"/>
        <w:rPr>
          <w:rFonts w:ascii="Arial" w:hAnsi="Arial" w:cs="Arial"/>
          <w:b/>
          <w:sz w:val="36"/>
          <w:szCs w:val="36"/>
        </w:rPr>
      </w:pPr>
    </w:p>
    <w:p w:rsidR="001546A1" w:rsidRPr="00134170" w:rsidRDefault="00B44D05" w:rsidP="00B17488">
      <w:pPr>
        <w:jc w:val="center"/>
        <w:rPr>
          <w:rFonts w:ascii="Arial" w:hAnsi="Arial" w:cs="Arial"/>
          <w:b/>
          <w:sz w:val="36"/>
          <w:szCs w:val="36"/>
        </w:rPr>
      </w:pPr>
      <w:r>
        <w:rPr>
          <w:rFonts w:ascii="Arial" w:hAnsi="Arial" w:cs="Arial"/>
          <w:b/>
          <w:sz w:val="36"/>
          <w:szCs w:val="36"/>
        </w:rPr>
        <w:t>Thames View Bridge School</w:t>
      </w:r>
    </w:p>
    <w:p w:rsidR="00595737" w:rsidRPr="00134170" w:rsidRDefault="00595737">
      <w:pPr>
        <w:rPr>
          <w:rFonts w:ascii="Arial" w:hAnsi="Arial" w:cs="Arial"/>
          <w:sz w:val="36"/>
          <w:szCs w:val="36"/>
        </w:rPr>
      </w:pPr>
    </w:p>
    <w:p w:rsidR="001E3721" w:rsidRPr="00134170" w:rsidRDefault="001E3721">
      <w:pPr>
        <w:rPr>
          <w:rFonts w:ascii="Arial" w:hAnsi="Arial" w:cs="Arial"/>
          <w:sz w:val="36"/>
          <w:szCs w:val="36"/>
        </w:rPr>
      </w:pPr>
    </w:p>
    <w:p w:rsidR="001E3721" w:rsidRPr="007C6155" w:rsidRDefault="001E3721">
      <w:pPr>
        <w:rPr>
          <w:rFonts w:ascii="Arial" w:hAnsi="Arial" w:cs="Arial"/>
        </w:rPr>
      </w:pPr>
    </w:p>
    <w:p w:rsidR="001E3721" w:rsidRPr="007C6155" w:rsidRDefault="001E3721">
      <w:pPr>
        <w:rPr>
          <w:rFonts w:ascii="Arial" w:hAnsi="Arial" w:cs="Arial"/>
        </w:rPr>
      </w:pPr>
    </w:p>
    <w:p w:rsidR="001E3721" w:rsidRPr="007C6155" w:rsidRDefault="001E3721">
      <w:pPr>
        <w:rPr>
          <w:rFonts w:ascii="Arial" w:hAnsi="Arial" w:cs="Arial"/>
        </w:rPr>
      </w:pPr>
    </w:p>
    <w:p w:rsidR="001E3721" w:rsidRPr="007C6155" w:rsidRDefault="001E3721">
      <w:pPr>
        <w:rPr>
          <w:rFonts w:ascii="Arial" w:hAnsi="Arial" w:cs="Arial"/>
        </w:rPr>
      </w:pPr>
    </w:p>
    <w:p w:rsidR="001E3721" w:rsidRDefault="001E3721" w:rsidP="002E034C">
      <w:pPr>
        <w:jc w:val="center"/>
        <w:rPr>
          <w:rFonts w:ascii="Arial" w:hAnsi="Arial" w:cs="Arial"/>
        </w:rPr>
      </w:pPr>
    </w:p>
    <w:p w:rsidR="001546A1" w:rsidRDefault="001546A1">
      <w:pPr>
        <w:rPr>
          <w:rFonts w:ascii="Arial" w:hAnsi="Arial" w:cs="Arial"/>
        </w:rPr>
      </w:pPr>
    </w:p>
    <w:p w:rsidR="001546A1" w:rsidRDefault="001546A1">
      <w:pPr>
        <w:rPr>
          <w:rFonts w:ascii="Arial" w:hAnsi="Arial" w:cs="Arial"/>
        </w:rPr>
      </w:pPr>
    </w:p>
    <w:p w:rsidR="008A6879" w:rsidRDefault="008A6879">
      <w:pPr>
        <w:rPr>
          <w:rFonts w:ascii="Arial" w:hAnsi="Arial" w:cs="Arial"/>
        </w:rPr>
      </w:pPr>
    </w:p>
    <w:p w:rsidR="008A6879" w:rsidRDefault="008A6879">
      <w:pPr>
        <w:rPr>
          <w:rFonts w:ascii="Arial" w:hAnsi="Arial" w:cs="Arial"/>
        </w:rPr>
      </w:pPr>
    </w:p>
    <w:p w:rsidR="008A6879" w:rsidRDefault="008A6879">
      <w:pPr>
        <w:rPr>
          <w:rFonts w:ascii="Arial" w:hAnsi="Arial" w:cs="Arial"/>
        </w:rPr>
      </w:pPr>
    </w:p>
    <w:p w:rsidR="001546A1" w:rsidRPr="007C6155" w:rsidRDefault="001546A1">
      <w:pPr>
        <w:rPr>
          <w:rFonts w:ascii="Arial" w:hAnsi="Arial" w:cs="Arial"/>
        </w:rPr>
      </w:pPr>
    </w:p>
    <w:p w:rsidR="001E3721" w:rsidRPr="001546A1" w:rsidRDefault="008A6879" w:rsidP="001E3721">
      <w:pPr>
        <w:jc w:val="center"/>
        <w:rPr>
          <w:rFonts w:ascii="Arial" w:hAnsi="Arial" w:cs="Arial"/>
          <w:b/>
          <w:sz w:val="36"/>
          <w:szCs w:val="36"/>
        </w:rPr>
      </w:pPr>
      <w:r>
        <w:rPr>
          <w:rFonts w:ascii="Arial" w:hAnsi="Arial" w:cs="Arial"/>
          <w:b/>
          <w:sz w:val="36"/>
          <w:szCs w:val="36"/>
        </w:rPr>
        <w:t xml:space="preserve">Appointment of </w:t>
      </w:r>
      <w:r w:rsidR="001E3721" w:rsidRPr="001546A1">
        <w:rPr>
          <w:rFonts w:ascii="Arial" w:hAnsi="Arial" w:cs="Arial"/>
          <w:b/>
          <w:sz w:val="36"/>
          <w:szCs w:val="36"/>
        </w:rPr>
        <w:t xml:space="preserve"> </w:t>
      </w:r>
    </w:p>
    <w:p w:rsidR="001E3721" w:rsidRPr="001546A1" w:rsidRDefault="001E3721" w:rsidP="00B17488">
      <w:pPr>
        <w:spacing w:before="240"/>
        <w:jc w:val="center"/>
        <w:rPr>
          <w:rFonts w:ascii="Arial" w:hAnsi="Arial" w:cs="Arial"/>
          <w:b/>
          <w:sz w:val="36"/>
          <w:szCs w:val="36"/>
        </w:rPr>
      </w:pPr>
      <w:r w:rsidRPr="001546A1">
        <w:rPr>
          <w:rFonts w:ascii="Arial" w:hAnsi="Arial" w:cs="Arial"/>
          <w:b/>
          <w:sz w:val="36"/>
          <w:szCs w:val="36"/>
        </w:rPr>
        <w:t xml:space="preserve">Head </w:t>
      </w:r>
      <w:r w:rsidR="00D66E08">
        <w:rPr>
          <w:rFonts w:ascii="Arial" w:hAnsi="Arial" w:cs="Arial"/>
          <w:b/>
          <w:sz w:val="36"/>
          <w:szCs w:val="36"/>
        </w:rPr>
        <w:t xml:space="preserve">of </w:t>
      </w:r>
      <w:r w:rsidR="00B44D05" w:rsidRPr="00B44D05">
        <w:rPr>
          <w:rFonts w:ascii="Arial" w:hAnsi="Arial" w:cs="Arial"/>
          <w:b/>
          <w:sz w:val="36"/>
          <w:szCs w:val="36"/>
        </w:rPr>
        <w:t>Thames View Bridge School</w:t>
      </w:r>
    </w:p>
    <w:p w:rsidR="001E3721" w:rsidRDefault="001E3721">
      <w:pPr>
        <w:rPr>
          <w:rFonts w:ascii="Arial" w:hAnsi="Arial" w:cs="Arial"/>
        </w:rPr>
      </w:pPr>
    </w:p>
    <w:p w:rsidR="001546A1" w:rsidRDefault="001546A1">
      <w:pPr>
        <w:rPr>
          <w:rFonts w:ascii="Arial" w:hAnsi="Arial" w:cs="Arial"/>
        </w:rPr>
      </w:pPr>
    </w:p>
    <w:p w:rsidR="001546A1" w:rsidRDefault="001546A1">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Default="00D66E08" w:rsidP="00D66E08">
      <w:pPr>
        <w:rPr>
          <w:rFonts w:ascii="Arial" w:hAnsi="Arial" w:cs="Arial"/>
        </w:rPr>
      </w:pPr>
    </w:p>
    <w:p w:rsidR="00D66E08" w:rsidRPr="00D66E08" w:rsidRDefault="00D66E08" w:rsidP="00D66E08">
      <w:pPr>
        <w:jc w:val="center"/>
        <w:rPr>
          <w:rFonts w:ascii="Arial" w:hAnsi="Arial" w:cs="Arial"/>
        </w:rPr>
      </w:pPr>
      <w:proofErr w:type="gramStart"/>
      <w:r w:rsidRPr="00D66E08">
        <w:rPr>
          <w:rFonts w:ascii="Arial" w:hAnsi="Arial" w:cs="Arial"/>
        </w:rPr>
        <w:t>c/o</w:t>
      </w:r>
      <w:proofErr w:type="gramEnd"/>
      <w:r w:rsidRPr="00D66E08">
        <w:rPr>
          <w:rFonts w:ascii="Arial" w:hAnsi="Arial" w:cs="Arial"/>
        </w:rPr>
        <w:t xml:space="preserve"> The Sydney Russell School, </w:t>
      </w:r>
      <w:proofErr w:type="spellStart"/>
      <w:r w:rsidRPr="00D66E08">
        <w:rPr>
          <w:rFonts w:ascii="Arial" w:hAnsi="Arial" w:cs="Arial"/>
        </w:rPr>
        <w:t>Parsloes</w:t>
      </w:r>
      <w:proofErr w:type="spellEnd"/>
      <w:r w:rsidRPr="00D66E08">
        <w:rPr>
          <w:rFonts w:ascii="Arial" w:hAnsi="Arial" w:cs="Arial"/>
        </w:rPr>
        <w:t xml:space="preserve"> Avenue, Dagenham, RM9 5QT</w:t>
      </w:r>
    </w:p>
    <w:p w:rsidR="00D66E08" w:rsidRDefault="00D66E08" w:rsidP="00D66E08">
      <w:pPr>
        <w:rPr>
          <w:rFonts w:ascii="Arial" w:hAnsi="Arial" w:cs="Arial"/>
        </w:rPr>
      </w:pPr>
    </w:p>
    <w:p w:rsidR="00D66E08" w:rsidRDefault="00DE1B59" w:rsidP="00D66E08">
      <w:pPr>
        <w:rPr>
          <w:rFonts w:ascii="Arial" w:hAnsi="Arial" w:cs="Arial"/>
        </w:rPr>
      </w:pPr>
      <w:r>
        <w:rPr>
          <w:rFonts w:ascii="Arial" w:hAnsi="Arial" w:cs="Arial"/>
        </w:rPr>
        <w:t xml:space="preserve">020 3909 2333     </w:t>
      </w:r>
      <w:hyperlink r:id="rId9" w:history="1">
        <w:r w:rsidR="00D66E08" w:rsidRPr="00617EE3">
          <w:rPr>
            <w:rStyle w:val="Hyperlink"/>
            <w:rFonts w:ascii="Arial" w:hAnsi="Arial" w:cs="Arial"/>
          </w:rPr>
          <w:t>office@partnershiplearning.com</w:t>
        </w:r>
      </w:hyperlink>
      <w:r w:rsidR="00D66E08">
        <w:rPr>
          <w:rFonts w:ascii="Arial" w:hAnsi="Arial" w:cs="Arial"/>
        </w:rPr>
        <w:tab/>
      </w:r>
      <w:hyperlink r:id="rId10" w:history="1">
        <w:r w:rsidR="00D66E08" w:rsidRPr="00617EE3">
          <w:rPr>
            <w:rStyle w:val="Hyperlink"/>
            <w:rFonts w:ascii="Arial" w:hAnsi="Arial" w:cs="Arial"/>
          </w:rPr>
          <w:t>www.partnershiplearning.com</w:t>
        </w:r>
      </w:hyperlink>
    </w:p>
    <w:p w:rsidR="00D66E08" w:rsidRDefault="00D66E08" w:rsidP="00D66E08">
      <w:pPr>
        <w:rPr>
          <w:rFonts w:ascii="Arial" w:hAnsi="Arial" w:cs="Arial"/>
        </w:rPr>
      </w:pPr>
    </w:p>
    <w:p w:rsidR="00D66E08" w:rsidRPr="007C6155" w:rsidRDefault="00D66E08" w:rsidP="00D66E08">
      <w:pPr>
        <w:rPr>
          <w:rFonts w:ascii="Arial" w:hAnsi="Arial" w:cs="Arial"/>
        </w:rPr>
      </w:pPr>
      <w:r>
        <w:rPr>
          <w:rFonts w:ascii="Arial" w:hAnsi="Arial" w:cs="Arial"/>
        </w:rPr>
        <w:lastRenderedPageBreak/>
        <w:t xml:space="preserve">                      </w:t>
      </w:r>
    </w:p>
    <w:p w:rsidR="008A6879" w:rsidRPr="007C6155" w:rsidRDefault="008A6879">
      <w:pPr>
        <w:rPr>
          <w:rFonts w:ascii="Arial" w:hAnsi="Arial" w:cs="Arial"/>
        </w:rPr>
      </w:pPr>
    </w:p>
    <w:p w:rsidR="007C02AE" w:rsidRDefault="007C02AE">
      <w:pPr>
        <w:rPr>
          <w:rFonts w:ascii="Arial" w:hAnsi="Arial" w:cs="Arial"/>
        </w:rPr>
      </w:pPr>
    </w:p>
    <w:p w:rsidR="007C02AE" w:rsidRPr="007C6155" w:rsidRDefault="007C02AE">
      <w:pPr>
        <w:rPr>
          <w:rFonts w:ascii="Arial" w:hAnsi="Arial" w:cs="Arial"/>
        </w:rPr>
      </w:pPr>
    </w:p>
    <w:p w:rsidR="001E3721" w:rsidRPr="004F7F5A" w:rsidRDefault="001E3721" w:rsidP="001E3721">
      <w:pPr>
        <w:rPr>
          <w:rFonts w:ascii="Arial" w:hAnsi="Arial" w:cs="Arial"/>
          <w:b/>
          <w:sz w:val="32"/>
          <w:szCs w:val="32"/>
        </w:rPr>
      </w:pPr>
      <w:r w:rsidRPr="004F7F5A">
        <w:rPr>
          <w:rFonts w:ascii="Arial" w:hAnsi="Arial" w:cs="Arial"/>
          <w:b/>
          <w:sz w:val="32"/>
          <w:szCs w:val="32"/>
        </w:rPr>
        <w:t>Contents</w:t>
      </w:r>
      <w:r w:rsidR="001546A1" w:rsidRPr="004F7F5A">
        <w:rPr>
          <w:rFonts w:ascii="Arial" w:hAnsi="Arial" w:cs="Arial"/>
          <w:b/>
          <w:sz w:val="32"/>
          <w:szCs w:val="32"/>
        </w:rPr>
        <w:t>:</w:t>
      </w:r>
    </w:p>
    <w:p w:rsidR="001E3721" w:rsidRPr="00F705DB" w:rsidRDefault="001E3721" w:rsidP="001E3721">
      <w:pPr>
        <w:rPr>
          <w:rFonts w:ascii="Arial" w:hAnsi="Arial" w:cs="Arial"/>
          <w:sz w:val="32"/>
          <w:szCs w:val="32"/>
        </w:rPr>
      </w:pPr>
    </w:p>
    <w:p w:rsidR="001E3721" w:rsidRPr="008A6879" w:rsidRDefault="00BC56A4" w:rsidP="008A6879">
      <w:pPr>
        <w:pStyle w:val="ListParagraph"/>
        <w:numPr>
          <w:ilvl w:val="0"/>
          <w:numId w:val="41"/>
        </w:numPr>
        <w:rPr>
          <w:rFonts w:ascii="Arial" w:hAnsi="Arial" w:cs="Arial"/>
          <w:sz w:val="32"/>
          <w:szCs w:val="32"/>
        </w:rPr>
      </w:pPr>
      <w:r w:rsidRPr="008A6879">
        <w:rPr>
          <w:rFonts w:ascii="Arial" w:hAnsi="Arial" w:cs="Arial"/>
          <w:sz w:val="32"/>
          <w:szCs w:val="32"/>
        </w:rPr>
        <w:t xml:space="preserve">A letter </w:t>
      </w:r>
      <w:r w:rsidR="00B7681F">
        <w:rPr>
          <w:rFonts w:ascii="Arial" w:hAnsi="Arial" w:cs="Arial"/>
          <w:sz w:val="32"/>
          <w:szCs w:val="32"/>
        </w:rPr>
        <w:t xml:space="preserve">from the </w:t>
      </w:r>
      <w:r w:rsidR="00F77963">
        <w:rPr>
          <w:rFonts w:ascii="Arial" w:hAnsi="Arial" w:cs="Arial"/>
          <w:sz w:val="32"/>
          <w:szCs w:val="32"/>
        </w:rPr>
        <w:t>Chief Executive of the Trust</w:t>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Pr="008A6879"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The advertisement</w:t>
      </w:r>
      <w:r w:rsidRPr="008A6879">
        <w:rPr>
          <w:rFonts w:ascii="Arial" w:hAnsi="Arial" w:cs="Arial"/>
          <w:sz w:val="32"/>
          <w:szCs w:val="32"/>
        </w:rPr>
        <w:tab/>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Information ab</w:t>
      </w:r>
      <w:r w:rsidR="001546A1" w:rsidRPr="008A6879">
        <w:rPr>
          <w:rFonts w:ascii="Arial" w:hAnsi="Arial" w:cs="Arial"/>
          <w:sz w:val="32"/>
          <w:szCs w:val="32"/>
        </w:rPr>
        <w:t xml:space="preserve">out </w:t>
      </w:r>
      <w:r w:rsidR="00D66E08">
        <w:rPr>
          <w:rFonts w:ascii="Arial" w:hAnsi="Arial" w:cs="Arial"/>
          <w:sz w:val="32"/>
          <w:szCs w:val="32"/>
        </w:rPr>
        <w:t>proposed SEMH Provision</w:t>
      </w:r>
    </w:p>
    <w:p w:rsidR="00F77963" w:rsidRDefault="00F77963" w:rsidP="00F77963">
      <w:pPr>
        <w:pStyle w:val="ListParagraph"/>
        <w:ind w:left="720"/>
        <w:rPr>
          <w:rFonts w:ascii="Arial" w:hAnsi="Arial" w:cs="Arial"/>
          <w:sz w:val="32"/>
          <w:szCs w:val="32"/>
        </w:rPr>
      </w:pPr>
    </w:p>
    <w:p w:rsidR="00F77963" w:rsidRPr="008A6879" w:rsidRDefault="00F77963" w:rsidP="008A6879">
      <w:pPr>
        <w:pStyle w:val="ListParagraph"/>
        <w:numPr>
          <w:ilvl w:val="0"/>
          <w:numId w:val="41"/>
        </w:numPr>
        <w:rPr>
          <w:rFonts w:ascii="Arial" w:hAnsi="Arial" w:cs="Arial"/>
          <w:sz w:val="32"/>
          <w:szCs w:val="32"/>
        </w:rPr>
      </w:pPr>
      <w:r>
        <w:rPr>
          <w:rFonts w:ascii="Arial" w:hAnsi="Arial" w:cs="Arial"/>
          <w:sz w:val="32"/>
          <w:szCs w:val="32"/>
        </w:rPr>
        <w:t>Partnership Learning</w:t>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Pr="008A6879"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Job description</w:t>
      </w:r>
      <w:r w:rsidRPr="008A6879">
        <w:rPr>
          <w:rFonts w:ascii="Arial" w:hAnsi="Arial" w:cs="Arial"/>
          <w:sz w:val="32"/>
          <w:szCs w:val="32"/>
        </w:rPr>
        <w:tab/>
      </w:r>
    </w:p>
    <w:p w:rsidR="001E3721" w:rsidRPr="00F705DB" w:rsidRDefault="001E3721" w:rsidP="001E3721">
      <w:pPr>
        <w:rPr>
          <w:rFonts w:ascii="Arial" w:hAnsi="Arial" w:cs="Arial"/>
          <w:sz w:val="32"/>
          <w:szCs w:val="32"/>
        </w:rPr>
      </w:pP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r w:rsidRPr="00F705DB">
        <w:rPr>
          <w:rFonts w:ascii="Arial" w:hAnsi="Arial" w:cs="Arial"/>
          <w:sz w:val="32"/>
          <w:szCs w:val="32"/>
        </w:rPr>
        <w:tab/>
      </w:r>
    </w:p>
    <w:p w:rsidR="001E3721" w:rsidRPr="008A6879" w:rsidRDefault="001E3721" w:rsidP="008A6879">
      <w:pPr>
        <w:pStyle w:val="ListParagraph"/>
        <w:numPr>
          <w:ilvl w:val="0"/>
          <w:numId w:val="41"/>
        </w:numPr>
        <w:rPr>
          <w:rFonts w:ascii="Arial" w:hAnsi="Arial" w:cs="Arial"/>
          <w:sz w:val="32"/>
          <w:szCs w:val="32"/>
        </w:rPr>
      </w:pPr>
      <w:r w:rsidRPr="008A6879">
        <w:rPr>
          <w:rFonts w:ascii="Arial" w:hAnsi="Arial" w:cs="Arial"/>
          <w:sz w:val="32"/>
          <w:szCs w:val="32"/>
        </w:rPr>
        <w:t>Person specification</w:t>
      </w: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Default="001E3721"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24767C" w:rsidRDefault="0024767C" w:rsidP="001E3721">
      <w:pPr>
        <w:rPr>
          <w:rFonts w:ascii="Arial" w:hAnsi="Arial" w:cs="Arial"/>
        </w:rPr>
      </w:pPr>
    </w:p>
    <w:p w:rsidR="0024767C" w:rsidRDefault="0024767C" w:rsidP="001E3721">
      <w:pPr>
        <w:rPr>
          <w:rFonts w:ascii="Arial" w:hAnsi="Arial" w:cs="Arial"/>
        </w:rPr>
      </w:pPr>
    </w:p>
    <w:p w:rsidR="0024767C" w:rsidRDefault="0024767C"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Default="00424817" w:rsidP="001E3721">
      <w:pPr>
        <w:rPr>
          <w:rFonts w:ascii="Arial" w:hAnsi="Arial" w:cs="Arial"/>
        </w:rPr>
      </w:pPr>
    </w:p>
    <w:p w:rsidR="00424817" w:rsidRPr="007C6155" w:rsidRDefault="00424817"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1E3721" w:rsidRPr="007C6155" w:rsidRDefault="001E3721" w:rsidP="001E3721">
      <w:pPr>
        <w:rPr>
          <w:rFonts w:ascii="Arial" w:hAnsi="Arial" w:cs="Arial"/>
        </w:rPr>
      </w:pPr>
    </w:p>
    <w:p w:rsidR="008E0C6F" w:rsidRPr="0024767C" w:rsidRDefault="0076148E" w:rsidP="0024767C">
      <w:pPr>
        <w:rPr>
          <w:rFonts w:ascii="Arial" w:hAnsi="Arial" w:cs="Arial"/>
        </w:rPr>
      </w:pPr>
      <w:r>
        <w:rPr>
          <w:rFonts w:ascii="Arial" w:hAnsi="Arial" w:cs="Arial"/>
        </w:rPr>
        <w:t xml:space="preserve">                                   </w:t>
      </w:r>
    </w:p>
    <w:p w:rsidR="003334BB" w:rsidRDefault="003334BB" w:rsidP="001E3721">
      <w:pPr>
        <w:jc w:val="both"/>
        <w:rPr>
          <w:rFonts w:ascii="Arial" w:hAnsi="Arial" w:cs="Arial"/>
          <w:sz w:val="22"/>
          <w:szCs w:val="22"/>
        </w:rPr>
      </w:pPr>
      <w:r>
        <w:rPr>
          <w:rFonts w:ascii="Arial" w:hAnsi="Arial" w:cs="Arial"/>
          <w:noProof/>
        </w:rPr>
        <w:lastRenderedPageBreak/>
        <w:drawing>
          <wp:anchor distT="0" distB="0" distL="114300" distR="114300" simplePos="0" relativeHeight="251657216" behindDoc="1" locked="0" layoutInCell="1" allowOverlap="1" wp14:anchorId="25BFC949" wp14:editId="4999C4F2">
            <wp:simplePos x="0" y="0"/>
            <wp:positionH relativeFrom="column">
              <wp:posOffset>0</wp:posOffset>
            </wp:positionH>
            <wp:positionV relativeFrom="paragraph">
              <wp:posOffset>159385</wp:posOffset>
            </wp:positionV>
            <wp:extent cx="1308100" cy="1470660"/>
            <wp:effectExtent l="0" t="0" r="6350" b="0"/>
            <wp:wrapTight wrapText="bothSides">
              <wp:wrapPolygon edited="0">
                <wp:start x="0" y="0"/>
                <wp:lineTo x="0" y="21264"/>
                <wp:lineTo x="21390" y="21264"/>
                <wp:lineTo x="2139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1470660"/>
                    </a:xfrm>
                    <a:prstGeom prst="rect">
                      <a:avLst/>
                    </a:prstGeom>
                  </pic:spPr>
                </pic:pic>
              </a:graphicData>
            </a:graphic>
          </wp:anchor>
        </w:drawing>
      </w:r>
      <w:r w:rsidRPr="0076148E">
        <w:rPr>
          <w:rFonts w:ascii="Arial" w:hAnsi="Arial" w:cs="Arial"/>
          <w:noProof/>
          <w:bdr w:val="single" w:sz="4" w:space="0" w:color="auto"/>
        </w:rPr>
        <w:drawing>
          <wp:anchor distT="0" distB="0" distL="114300" distR="114300" simplePos="0" relativeHeight="251641856" behindDoc="1" locked="0" layoutInCell="1" allowOverlap="1" wp14:anchorId="63AA9921" wp14:editId="22C16194">
            <wp:simplePos x="0" y="0"/>
            <wp:positionH relativeFrom="column">
              <wp:posOffset>4130173</wp:posOffset>
            </wp:positionH>
            <wp:positionV relativeFrom="paragraph">
              <wp:posOffset>-122068</wp:posOffset>
            </wp:positionV>
            <wp:extent cx="2019300" cy="1634490"/>
            <wp:effectExtent l="0" t="0" r="0" b="3810"/>
            <wp:wrapTight wrapText="bothSides">
              <wp:wrapPolygon edited="0">
                <wp:start x="0" y="0"/>
                <wp:lineTo x="0" y="21399"/>
                <wp:lineTo x="21396" y="21399"/>
                <wp:lineTo x="21396" y="0"/>
                <wp:lineTo x="0" y="0"/>
              </wp:wrapPolygon>
            </wp:wrapTight>
            <wp:docPr id="2" name="Picture 2" descr="C:\Users\Trinity\Desktop\IMG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nity\Desktop\IMG_00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634490"/>
                    </a:xfrm>
                    <a:prstGeom prst="rect">
                      <a:avLst/>
                    </a:prstGeom>
                    <a:noFill/>
                    <a:ln w="9525">
                      <a:noFill/>
                      <a:miter lim="800000"/>
                      <a:headEnd/>
                      <a:tailEnd/>
                    </a:ln>
                  </pic:spPr>
                </pic:pic>
              </a:graphicData>
            </a:graphic>
          </wp:anchor>
        </w:drawing>
      </w: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3334BB" w:rsidRDefault="003334BB" w:rsidP="001E3721">
      <w:pPr>
        <w:jc w:val="both"/>
        <w:rPr>
          <w:rFonts w:ascii="Arial" w:hAnsi="Arial" w:cs="Arial"/>
          <w:sz w:val="22"/>
          <w:szCs w:val="22"/>
        </w:rPr>
      </w:pPr>
    </w:p>
    <w:p w:rsidR="001E3721" w:rsidRPr="00B17488" w:rsidRDefault="001E3721" w:rsidP="001E3721">
      <w:pPr>
        <w:jc w:val="both"/>
        <w:rPr>
          <w:rFonts w:ascii="Arial" w:hAnsi="Arial" w:cs="Arial"/>
          <w:sz w:val="22"/>
          <w:szCs w:val="22"/>
        </w:rPr>
      </w:pPr>
      <w:r w:rsidRPr="00B17488">
        <w:rPr>
          <w:rFonts w:ascii="Arial" w:hAnsi="Arial" w:cs="Arial"/>
          <w:sz w:val="22"/>
          <w:szCs w:val="22"/>
        </w:rPr>
        <w:t>Dear Colleague,</w:t>
      </w:r>
    </w:p>
    <w:p w:rsidR="001E3721" w:rsidRPr="00B17488" w:rsidRDefault="001E3721" w:rsidP="001E3721">
      <w:pPr>
        <w:jc w:val="both"/>
        <w:rPr>
          <w:rFonts w:ascii="Arial" w:hAnsi="Arial" w:cs="Arial"/>
          <w:sz w:val="22"/>
          <w:szCs w:val="22"/>
        </w:rPr>
      </w:pPr>
    </w:p>
    <w:p w:rsidR="001E3721" w:rsidRPr="00721A26" w:rsidRDefault="001E3721" w:rsidP="001E3721">
      <w:pPr>
        <w:jc w:val="both"/>
        <w:rPr>
          <w:rFonts w:ascii="Arial" w:hAnsi="Arial" w:cs="Arial"/>
          <w:sz w:val="22"/>
          <w:szCs w:val="22"/>
        </w:rPr>
      </w:pPr>
      <w:r w:rsidRPr="00721A26">
        <w:rPr>
          <w:rFonts w:ascii="Arial" w:hAnsi="Arial" w:cs="Arial"/>
          <w:sz w:val="22"/>
          <w:szCs w:val="22"/>
        </w:rPr>
        <w:t>Thank you fo</w:t>
      </w:r>
      <w:r w:rsidR="00B44D05">
        <w:rPr>
          <w:rFonts w:ascii="Arial" w:hAnsi="Arial" w:cs="Arial"/>
          <w:sz w:val="22"/>
          <w:szCs w:val="22"/>
        </w:rPr>
        <w:t xml:space="preserve">r taking an interest in our post of </w:t>
      </w:r>
      <w:r w:rsidRPr="00721A26">
        <w:rPr>
          <w:rFonts w:ascii="Arial" w:hAnsi="Arial" w:cs="Arial"/>
          <w:sz w:val="22"/>
          <w:szCs w:val="22"/>
        </w:rPr>
        <w:t xml:space="preserve">Head of </w:t>
      </w:r>
      <w:r w:rsidR="00B44D05" w:rsidRPr="00B44D05">
        <w:rPr>
          <w:rFonts w:ascii="Arial" w:hAnsi="Arial" w:cs="Arial"/>
          <w:sz w:val="22"/>
          <w:szCs w:val="22"/>
        </w:rPr>
        <w:t>Thames View Bridge School</w:t>
      </w:r>
      <w:r w:rsidR="002B2902">
        <w:rPr>
          <w:rFonts w:ascii="Arial" w:hAnsi="Arial" w:cs="Arial"/>
          <w:sz w:val="22"/>
          <w:szCs w:val="22"/>
        </w:rPr>
        <w:t>.</w:t>
      </w:r>
    </w:p>
    <w:p w:rsidR="001E3721" w:rsidRPr="00721A26" w:rsidRDefault="001E3721" w:rsidP="001E3721">
      <w:pPr>
        <w:jc w:val="both"/>
        <w:rPr>
          <w:rFonts w:ascii="Arial" w:hAnsi="Arial" w:cs="Arial"/>
          <w:sz w:val="22"/>
          <w:szCs w:val="22"/>
        </w:rPr>
      </w:pPr>
    </w:p>
    <w:p w:rsidR="001E3721" w:rsidRPr="00721A26" w:rsidRDefault="001E3721" w:rsidP="001E3721">
      <w:pPr>
        <w:jc w:val="both"/>
        <w:rPr>
          <w:rFonts w:ascii="Arial" w:hAnsi="Arial" w:cs="Arial"/>
          <w:sz w:val="22"/>
          <w:szCs w:val="22"/>
        </w:rPr>
      </w:pPr>
      <w:r w:rsidRPr="00721A26">
        <w:rPr>
          <w:rFonts w:ascii="Arial" w:hAnsi="Arial" w:cs="Arial"/>
          <w:sz w:val="22"/>
          <w:szCs w:val="22"/>
        </w:rPr>
        <w:t>In this letter and the information pack we have tried to detail some of the relevant facts you need in order to make an informed choice about whether to proceed with your application. However, please do not hes</w:t>
      </w:r>
      <w:r w:rsidR="002B2902">
        <w:rPr>
          <w:rFonts w:ascii="Arial" w:hAnsi="Arial" w:cs="Arial"/>
          <w:sz w:val="22"/>
          <w:szCs w:val="22"/>
        </w:rPr>
        <w:t>itate to contact us at the Trust</w:t>
      </w:r>
      <w:r w:rsidRPr="00721A26">
        <w:rPr>
          <w:rFonts w:ascii="Arial" w:hAnsi="Arial" w:cs="Arial"/>
          <w:sz w:val="22"/>
          <w:szCs w:val="22"/>
        </w:rPr>
        <w:t xml:space="preserve"> if you need any further information. There will be an opportunity for short listed candidates to visit the </w:t>
      </w:r>
      <w:r w:rsidR="002B2902">
        <w:rPr>
          <w:rFonts w:ascii="Arial" w:hAnsi="Arial" w:cs="Arial"/>
          <w:sz w:val="22"/>
          <w:szCs w:val="22"/>
        </w:rPr>
        <w:t xml:space="preserve">Trust </w:t>
      </w:r>
      <w:r w:rsidRPr="00721A26">
        <w:rPr>
          <w:rFonts w:ascii="Arial" w:hAnsi="Arial" w:cs="Arial"/>
          <w:sz w:val="22"/>
          <w:szCs w:val="22"/>
        </w:rPr>
        <w:t>and some additional details will be provided at that time.</w:t>
      </w:r>
    </w:p>
    <w:p w:rsidR="001E3721" w:rsidRPr="00721A26" w:rsidRDefault="001E3721" w:rsidP="001E3721">
      <w:pPr>
        <w:jc w:val="both"/>
        <w:rPr>
          <w:rFonts w:ascii="Arial" w:hAnsi="Arial" w:cs="Arial"/>
          <w:sz w:val="22"/>
          <w:szCs w:val="22"/>
        </w:rPr>
      </w:pPr>
    </w:p>
    <w:p w:rsidR="002B2902" w:rsidRDefault="00F705DB" w:rsidP="001E3721">
      <w:pPr>
        <w:jc w:val="both"/>
        <w:rPr>
          <w:rFonts w:ascii="Arial" w:hAnsi="Arial" w:cs="Arial"/>
          <w:sz w:val="22"/>
          <w:szCs w:val="22"/>
        </w:rPr>
      </w:pPr>
      <w:r w:rsidRPr="00721A26">
        <w:rPr>
          <w:rFonts w:ascii="Arial" w:hAnsi="Arial" w:cs="Arial"/>
          <w:sz w:val="22"/>
          <w:szCs w:val="22"/>
        </w:rPr>
        <w:t>The post</w:t>
      </w:r>
      <w:r w:rsidR="001E3721" w:rsidRPr="00721A26">
        <w:rPr>
          <w:rFonts w:ascii="Arial" w:hAnsi="Arial" w:cs="Arial"/>
          <w:sz w:val="22"/>
          <w:szCs w:val="22"/>
        </w:rPr>
        <w:t xml:space="preserve"> has arisen following the </w:t>
      </w:r>
      <w:r w:rsidR="00C0527E">
        <w:rPr>
          <w:rFonts w:ascii="Arial" w:hAnsi="Arial" w:cs="Arial"/>
          <w:sz w:val="22"/>
          <w:szCs w:val="22"/>
        </w:rPr>
        <w:t xml:space="preserve">intention to provide </w:t>
      </w:r>
      <w:r w:rsidR="00B44D05">
        <w:rPr>
          <w:rFonts w:ascii="Arial" w:hAnsi="Arial" w:cs="Arial"/>
          <w:sz w:val="22"/>
          <w:szCs w:val="22"/>
        </w:rPr>
        <w:t>a new school</w:t>
      </w:r>
      <w:r w:rsidR="002B2902">
        <w:rPr>
          <w:rFonts w:ascii="Arial" w:hAnsi="Arial" w:cs="Arial"/>
          <w:sz w:val="22"/>
          <w:szCs w:val="22"/>
        </w:rPr>
        <w:t xml:space="preserve"> for pupils with </w:t>
      </w:r>
      <w:r w:rsidR="002B2902" w:rsidRPr="002B2902">
        <w:rPr>
          <w:rFonts w:ascii="Arial" w:hAnsi="Arial" w:cs="Arial"/>
          <w:sz w:val="22"/>
          <w:szCs w:val="22"/>
        </w:rPr>
        <w:t>complex Social, Emotional and Mental Health needs</w:t>
      </w:r>
      <w:r w:rsidR="00C0527E">
        <w:rPr>
          <w:rFonts w:ascii="Arial" w:hAnsi="Arial" w:cs="Arial"/>
          <w:sz w:val="22"/>
          <w:szCs w:val="22"/>
        </w:rPr>
        <w:t xml:space="preserve"> in Barking and Dagenham</w:t>
      </w:r>
      <w:r w:rsidR="002B2902">
        <w:rPr>
          <w:rFonts w:ascii="Arial" w:hAnsi="Arial" w:cs="Arial"/>
          <w:sz w:val="22"/>
          <w:szCs w:val="22"/>
        </w:rPr>
        <w:t>.</w:t>
      </w:r>
      <w:r w:rsidR="002B2902" w:rsidRPr="002B2902">
        <w:rPr>
          <w:rFonts w:ascii="Arial" w:hAnsi="Arial" w:cs="Arial"/>
          <w:sz w:val="22"/>
          <w:szCs w:val="22"/>
        </w:rPr>
        <w:t xml:space="preserve"> </w:t>
      </w:r>
      <w:r w:rsidR="001E3721" w:rsidRPr="00721A26">
        <w:rPr>
          <w:rFonts w:ascii="Arial" w:hAnsi="Arial" w:cs="Arial"/>
          <w:sz w:val="22"/>
          <w:szCs w:val="22"/>
        </w:rPr>
        <w:t>You would be joining a comm</w:t>
      </w:r>
      <w:r w:rsidR="00C0527E">
        <w:rPr>
          <w:rFonts w:ascii="Arial" w:hAnsi="Arial" w:cs="Arial"/>
          <w:sz w:val="22"/>
          <w:szCs w:val="22"/>
        </w:rPr>
        <w:t xml:space="preserve">itted group of school leaders </w:t>
      </w:r>
      <w:r w:rsidR="002B2902">
        <w:rPr>
          <w:rFonts w:ascii="Arial" w:hAnsi="Arial" w:cs="Arial"/>
          <w:sz w:val="22"/>
          <w:szCs w:val="22"/>
        </w:rPr>
        <w:t xml:space="preserve">within the Trust </w:t>
      </w:r>
      <w:r w:rsidRPr="00721A26">
        <w:rPr>
          <w:rFonts w:ascii="Arial" w:hAnsi="Arial" w:cs="Arial"/>
          <w:sz w:val="22"/>
          <w:szCs w:val="22"/>
        </w:rPr>
        <w:t xml:space="preserve">undertaking </w:t>
      </w:r>
      <w:r w:rsidR="001E3721" w:rsidRPr="00721A26">
        <w:rPr>
          <w:rFonts w:ascii="Arial" w:hAnsi="Arial" w:cs="Arial"/>
          <w:sz w:val="22"/>
          <w:szCs w:val="22"/>
        </w:rPr>
        <w:t>the d</w:t>
      </w:r>
      <w:r w:rsidR="002B2902">
        <w:rPr>
          <w:rFonts w:ascii="Arial" w:hAnsi="Arial" w:cs="Arial"/>
          <w:sz w:val="22"/>
          <w:szCs w:val="22"/>
        </w:rPr>
        <w:t xml:space="preserve">evelopment of new provision, </w:t>
      </w:r>
      <w:r w:rsidRPr="00721A26">
        <w:rPr>
          <w:rFonts w:ascii="Arial" w:hAnsi="Arial" w:cs="Arial"/>
          <w:sz w:val="22"/>
          <w:szCs w:val="22"/>
        </w:rPr>
        <w:t xml:space="preserve">who </w:t>
      </w:r>
      <w:r w:rsidR="001E3721" w:rsidRPr="00721A26">
        <w:rPr>
          <w:rFonts w:ascii="Arial" w:hAnsi="Arial" w:cs="Arial"/>
          <w:sz w:val="22"/>
          <w:szCs w:val="22"/>
        </w:rPr>
        <w:t xml:space="preserve">are determined </w:t>
      </w:r>
      <w:r w:rsidR="002B2902">
        <w:rPr>
          <w:rFonts w:ascii="Arial" w:hAnsi="Arial" w:cs="Arial"/>
          <w:sz w:val="22"/>
          <w:szCs w:val="22"/>
        </w:rPr>
        <w:t>to develop outstanding outcomes.</w:t>
      </w:r>
    </w:p>
    <w:p w:rsidR="002B2902" w:rsidRDefault="002B2902" w:rsidP="001E3721">
      <w:pPr>
        <w:jc w:val="both"/>
        <w:rPr>
          <w:rFonts w:ascii="Arial" w:hAnsi="Arial" w:cs="Arial"/>
          <w:sz w:val="22"/>
          <w:szCs w:val="22"/>
        </w:rPr>
      </w:pPr>
    </w:p>
    <w:p w:rsidR="001E3721" w:rsidRDefault="001E3721" w:rsidP="001E3721">
      <w:pPr>
        <w:jc w:val="both"/>
        <w:rPr>
          <w:rFonts w:ascii="Arial" w:hAnsi="Arial" w:cs="Arial"/>
          <w:sz w:val="22"/>
          <w:szCs w:val="22"/>
        </w:rPr>
      </w:pPr>
      <w:r w:rsidRPr="00721A26">
        <w:rPr>
          <w:rFonts w:ascii="Arial" w:hAnsi="Arial" w:cs="Arial"/>
          <w:sz w:val="22"/>
          <w:szCs w:val="22"/>
        </w:rPr>
        <w:t xml:space="preserve">The </w:t>
      </w:r>
      <w:r w:rsidR="00C0527E">
        <w:rPr>
          <w:rFonts w:ascii="Arial" w:hAnsi="Arial" w:cs="Arial"/>
          <w:sz w:val="22"/>
          <w:szCs w:val="22"/>
        </w:rPr>
        <w:t>SEMH</w:t>
      </w:r>
      <w:r w:rsidRPr="00721A26">
        <w:rPr>
          <w:rFonts w:ascii="Arial" w:hAnsi="Arial" w:cs="Arial"/>
          <w:sz w:val="22"/>
          <w:szCs w:val="22"/>
        </w:rPr>
        <w:t xml:space="preserve"> </w:t>
      </w:r>
      <w:proofErr w:type="gramStart"/>
      <w:r w:rsidR="00B44D05">
        <w:rPr>
          <w:rFonts w:ascii="Arial" w:hAnsi="Arial" w:cs="Arial"/>
          <w:sz w:val="22"/>
          <w:szCs w:val="22"/>
        </w:rPr>
        <w:t>school</w:t>
      </w:r>
      <w:proofErr w:type="gramEnd"/>
      <w:r w:rsidRPr="00721A26">
        <w:rPr>
          <w:rFonts w:ascii="Arial" w:hAnsi="Arial" w:cs="Arial"/>
          <w:sz w:val="22"/>
          <w:szCs w:val="22"/>
        </w:rPr>
        <w:t xml:space="preserve"> will </w:t>
      </w:r>
      <w:r w:rsidR="00C0527E">
        <w:rPr>
          <w:rFonts w:ascii="Arial" w:hAnsi="Arial" w:cs="Arial"/>
          <w:sz w:val="22"/>
          <w:szCs w:val="22"/>
        </w:rPr>
        <w:t>sit alongside the Trust’s overall provision for pupils with complex special needs, which includes a special school and Additionally Resourced Provisions attached to mainstream schools.</w:t>
      </w:r>
      <w:r w:rsidR="00BC56A4" w:rsidRPr="00721A26">
        <w:rPr>
          <w:rFonts w:ascii="Arial" w:hAnsi="Arial" w:cs="Arial"/>
          <w:sz w:val="22"/>
          <w:szCs w:val="22"/>
        </w:rPr>
        <w:t xml:space="preserve"> This</w:t>
      </w:r>
      <w:r w:rsidRPr="00721A26">
        <w:rPr>
          <w:rFonts w:ascii="Arial" w:hAnsi="Arial" w:cs="Arial"/>
          <w:sz w:val="22"/>
          <w:szCs w:val="22"/>
        </w:rPr>
        <w:t xml:space="preserve"> post provides an ideal opportunity to participate in the leadership of a </w:t>
      </w:r>
      <w:r w:rsidR="00B44D05">
        <w:rPr>
          <w:rFonts w:ascii="Arial" w:hAnsi="Arial" w:cs="Arial"/>
          <w:sz w:val="22"/>
          <w:szCs w:val="22"/>
        </w:rPr>
        <w:t>new school</w:t>
      </w:r>
      <w:r w:rsidR="00C0527E">
        <w:rPr>
          <w:rFonts w:ascii="Arial" w:hAnsi="Arial" w:cs="Arial"/>
          <w:sz w:val="22"/>
          <w:szCs w:val="22"/>
        </w:rPr>
        <w:t>.</w:t>
      </w:r>
    </w:p>
    <w:p w:rsidR="002B2902" w:rsidRPr="00721A26" w:rsidRDefault="002B2902" w:rsidP="001E3721">
      <w:pPr>
        <w:jc w:val="both"/>
        <w:rPr>
          <w:rFonts w:ascii="Arial" w:hAnsi="Arial" w:cs="Arial"/>
          <w:sz w:val="22"/>
          <w:szCs w:val="22"/>
        </w:rPr>
      </w:pPr>
    </w:p>
    <w:p w:rsidR="001E3721" w:rsidRDefault="00C0527E" w:rsidP="001E3721">
      <w:pPr>
        <w:jc w:val="both"/>
        <w:rPr>
          <w:rFonts w:ascii="Arial" w:hAnsi="Arial" w:cs="Arial"/>
          <w:sz w:val="22"/>
          <w:szCs w:val="22"/>
        </w:rPr>
      </w:pPr>
      <w:r>
        <w:rPr>
          <w:rFonts w:ascii="Arial" w:hAnsi="Arial" w:cs="Arial"/>
          <w:sz w:val="22"/>
          <w:szCs w:val="22"/>
        </w:rPr>
        <w:t xml:space="preserve">The Trustees of </w:t>
      </w:r>
      <w:r w:rsidR="00F705DB" w:rsidRPr="00721A26">
        <w:rPr>
          <w:rFonts w:ascii="Arial" w:hAnsi="Arial" w:cs="Arial"/>
          <w:sz w:val="22"/>
          <w:szCs w:val="22"/>
        </w:rPr>
        <w:t>Partnership</w:t>
      </w:r>
      <w:r>
        <w:rPr>
          <w:rFonts w:ascii="Arial" w:hAnsi="Arial" w:cs="Arial"/>
          <w:sz w:val="22"/>
          <w:szCs w:val="22"/>
        </w:rPr>
        <w:t xml:space="preserve"> Learning</w:t>
      </w:r>
      <w:r w:rsidR="001E3721" w:rsidRPr="00721A26">
        <w:rPr>
          <w:rFonts w:ascii="Arial" w:hAnsi="Arial" w:cs="Arial"/>
          <w:sz w:val="22"/>
          <w:szCs w:val="22"/>
        </w:rPr>
        <w:t xml:space="preserve"> have a broad range of experience and expertise and </w:t>
      </w:r>
      <w:r w:rsidR="001546A1" w:rsidRPr="00721A26">
        <w:rPr>
          <w:rFonts w:ascii="Arial" w:hAnsi="Arial" w:cs="Arial"/>
          <w:sz w:val="22"/>
          <w:szCs w:val="22"/>
        </w:rPr>
        <w:t>are</w:t>
      </w:r>
      <w:r w:rsidR="00F705DB" w:rsidRPr="00721A26">
        <w:rPr>
          <w:rFonts w:ascii="Arial" w:hAnsi="Arial" w:cs="Arial"/>
          <w:sz w:val="22"/>
          <w:szCs w:val="22"/>
        </w:rPr>
        <w:t xml:space="preserve"> committed to ensuring </w:t>
      </w:r>
      <w:r w:rsidR="00BC56A4" w:rsidRPr="00721A26">
        <w:rPr>
          <w:rFonts w:ascii="Arial" w:hAnsi="Arial" w:cs="Arial"/>
          <w:sz w:val="22"/>
          <w:szCs w:val="22"/>
        </w:rPr>
        <w:t>that the educational</w:t>
      </w:r>
      <w:r w:rsidR="00F705DB" w:rsidRPr="00721A26">
        <w:rPr>
          <w:rFonts w:ascii="Arial" w:hAnsi="Arial" w:cs="Arial"/>
          <w:sz w:val="22"/>
          <w:szCs w:val="22"/>
        </w:rPr>
        <w:t xml:space="preserve"> </w:t>
      </w:r>
      <w:r w:rsidR="001E3721" w:rsidRPr="00721A26">
        <w:rPr>
          <w:rFonts w:ascii="Arial" w:hAnsi="Arial" w:cs="Arial"/>
          <w:sz w:val="22"/>
          <w:szCs w:val="22"/>
        </w:rPr>
        <w:t xml:space="preserve">needs of </w:t>
      </w:r>
      <w:r w:rsidR="00F705DB" w:rsidRPr="00721A26">
        <w:rPr>
          <w:rFonts w:ascii="Arial" w:hAnsi="Arial" w:cs="Arial"/>
          <w:sz w:val="22"/>
          <w:szCs w:val="22"/>
        </w:rPr>
        <w:t xml:space="preserve">all </w:t>
      </w:r>
      <w:r w:rsidR="001E3721" w:rsidRPr="00721A26">
        <w:rPr>
          <w:rFonts w:ascii="Arial" w:hAnsi="Arial" w:cs="Arial"/>
          <w:sz w:val="22"/>
          <w:szCs w:val="22"/>
        </w:rPr>
        <w:t>pupils are met. We are looking for an exceptional candid</w:t>
      </w:r>
      <w:r w:rsidR="001546A1" w:rsidRPr="00721A26">
        <w:rPr>
          <w:rFonts w:ascii="Arial" w:hAnsi="Arial" w:cs="Arial"/>
          <w:sz w:val="22"/>
          <w:szCs w:val="22"/>
        </w:rPr>
        <w:t>ate who can lead and manage the</w:t>
      </w:r>
      <w:r w:rsidR="001E3721" w:rsidRPr="00721A26">
        <w:rPr>
          <w:rFonts w:ascii="Arial" w:hAnsi="Arial" w:cs="Arial"/>
          <w:sz w:val="22"/>
          <w:szCs w:val="22"/>
        </w:rPr>
        <w:t xml:space="preserve"> key devel</w:t>
      </w:r>
      <w:r w:rsidR="00B44D05">
        <w:rPr>
          <w:rFonts w:ascii="Arial" w:hAnsi="Arial" w:cs="Arial"/>
          <w:sz w:val="22"/>
          <w:szCs w:val="22"/>
        </w:rPr>
        <w:t>opment of this new school</w:t>
      </w:r>
      <w:r>
        <w:rPr>
          <w:rFonts w:ascii="Arial" w:hAnsi="Arial" w:cs="Arial"/>
          <w:sz w:val="22"/>
          <w:szCs w:val="22"/>
        </w:rPr>
        <w:t>.</w:t>
      </w:r>
    </w:p>
    <w:p w:rsidR="00C0527E" w:rsidRPr="00721A26" w:rsidRDefault="00C0527E" w:rsidP="001E3721">
      <w:pPr>
        <w:jc w:val="both"/>
        <w:rPr>
          <w:rFonts w:ascii="Arial" w:hAnsi="Arial" w:cs="Arial"/>
          <w:sz w:val="22"/>
          <w:szCs w:val="22"/>
        </w:rPr>
      </w:pPr>
    </w:p>
    <w:p w:rsidR="001E3721" w:rsidRPr="0024767C" w:rsidRDefault="00F705DB" w:rsidP="001E3721">
      <w:pPr>
        <w:jc w:val="both"/>
        <w:rPr>
          <w:rFonts w:ascii="Arial" w:hAnsi="Arial" w:cs="Arial"/>
          <w:sz w:val="22"/>
          <w:szCs w:val="22"/>
        </w:rPr>
      </w:pPr>
      <w:r w:rsidRPr="0024767C">
        <w:rPr>
          <w:rFonts w:ascii="Arial" w:hAnsi="Arial" w:cs="Arial"/>
          <w:sz w:val="22"/>
          <w:szCs w:val="22"/>
        </w:rPr>
        <w:t xml:space="preserve">Whilst the role of the Head </w:t>
      </w:r>
      <w:r w:rsidR="00C0527E" w:rsidRPr="0024767C">
        <w:rPr>
          <w:rFonts w:ascii="Arial" w:hAnsi="Arial" w:cs="Arial"/>
          <w:sz w:val="22"/>
          <w:szCs w:val="22"/>
        </w:rPr>
        <w:t xml:space="preserve">of </w:t>
      </w:r>
      <w:r w:rsidR="00B44D05">
        <w:rPr>
          <w:rFonts w:ascii="Arial" w:hAnsi="Arial" w:cs="Arial"/>
          <w:sz w:val="22"/>
          <w:szCs w:val="22"/>
        </w:rPr>
        <w:t>Thames of View Bridge School</w:t>
      </w:r>
      <w:r w:rsidR="00C0527E" w:rsidRPr="0024767C">
        <w:rPr>
          <w:rFonts w:ascii="Arial" w:hAnsi="Arial" w:cs="Arial"/>
          <w:sz w:val="22"/>
          <w:szCs w:val="22"/>
        </w:rPr>
        <w:t xml:space="preserve"> </w:t>
      </w:r>
      <w:r w:rsidR="001E3721" w:rsidRPr="0024767C">
        <w:rPr>
          <w:rFonts w:ascii="Arial" w:hAnsi="Arial" w:cs="Arial"/>
          <w:sz w:val="22"/>
          <w:szCs w:val="22"/>
        </w:rPr>
        <w:t>will be broad and varied</w:t>
      </w:r>
      <w:r w:rsidR="00C0527E" w:rsidRPr="0024767C">
        <w:rPr>
          <w:rFonts w:ascii="Arial" w:hAnsi="Arial" w:cs="Arial"/>
          <w:sz w:val="22"/>
          <w:szCs w:val="22"/>
        </w:rPr>
        <w:t>,</w:t>
      </w:r>
      <w:r w:rsidR="001E3721" w:rsidRPr="0024767C">
        <w:rPr>
          <w:rFonts w:ascii="Arial" w:hAnsi="Arial" w:cs="Arial"/>
          <w:sz w:val="22"/>
          <w:szCs w:val="22"/>
        </w:rPr>
        <w:t xml:space="preserve"> the successful candidate will be specifically responsible for the </w:t>
      </w:r>
      <w:r w:rsidRPr="0024767C">
        <w:rPr>
          <w:rFonts w:ascii="Arial" w:hAnsi="Arial" w:cs="Arial"/>
          <w:sz w:val="22"/>
          <w:szCs w:val="22"/>
        </w:rPr>
        <w:t xml:space="preserve">leadership, </w:t>
      </w:r>
      <w:r w:rsidR="001E3721" w:rsidRPr="0024767C">
        <w:rPr>
          <w:rFonts w:ascii="Arial" w:hAnsi="Arial" w:cs="Arial"/>
          <w:sz w:val="22"/>
          <w:szCs w:val="22"/>
        </w:rPr>
        <w:t>management and orga</w:t>
      </w:r>
      <w:r w:rsidRPr="0024767C">
        <w:rPr>
          <w:rFonts w:ascii="Arial" w:hAnsi="Arial" w:cs="Arial"/>
          <w:sz w:val="22"/>
          <w:szCs w:val="22"/>
        </w:rPr>
        <w:t xml:space="preserve">nisation of all aspects of the </w:t>
      </w:r>
      <w:r w:rsidR="00C0527E" w:rsidRPr="0024767C">
        <w:rPr>
          <w:rFonts w:ascii="Arial" w:hAnsi="Arial" w:cs="Arial"/>
          <w:sz w:val="22"/>
          <w:szCs w:val="22"/>
        </w:rPr>
        <w:t>SEMH</w:t>
      </w:r>
      <w:r w:rsidR="001E3721" w:rsidRPr="0024767C">
        <w:rPr>
          <w:rFonts w:ascii="Arial" w:hAnsi="Arial" w:cs="Arial"/>
          <w:sz w:val="22"/>
          <w:szCs w:val="22"/>
        </w:rPr>
        <w:t xml:space="preserve"> provision including teaching and learning,</w:t>
      </w:r>
      <w:r w:rsidRPr="0024767C">
        <w:rPr>
          <w:rFonts w:ascii="Arial" w:hAnsi="Arial" w:cs="Arial"/>
          <w:sz w:val="22"/>
          <w:szCs w:val="22"/>
        </w:rPr>
        <w:t xml:space="preserve"> </w:t>
      </w:r>
      <w:r w:rsidR="001E3721" w:rsidRPr="0024767C">
        <w:rPr>
          <w:rFonts w:ascii="Arial" w:hAnsi="Arial" w:cs="Arial"/>
          <w:sz w:val="22"/>
          <w:szCs w:val="22"/>
        </w:rPr>
        <w:t>CPD, induction, mentoring, coaching and performance managemen</w:t>
      </w:r>
      <w:r w:rsidRPr="0024767C">
        <w:rPr>
          <w:rFonts w:ascii="Arial" w:hAnsi="Arial" w:cs="Arial"/>
          <w:sz w:val="22"/>
          <w:szCs w:val="22"/>
        </w:rPr>
        <w:t>t systems. This is a key post</w:t>
      </w:r>
      <w:r w:rsidR="001E3721" w:rsidRPr="0024767C">
        <w:rPr>
          <w:rFonts w:ascii="Arial" w:hAnsi="Arial" w:cs="Arial"/>
          <w:sz w:val="22"/>
          <w:szCs w:val="22"/>
        </w:rPr>
        <w:t xml:space="preserve"> working in partnership with </w:t>
      </w:r>
      <w:r w:rsidR="00C0527E" w:rsidRPr="0024767C">
        <w:rPr>
          <w:rFonts w:ascii="Arial" w:hAnsi="Arial" w:cs="Arial"/>
          <w:sz w:val="22"/>
          <w:szCs w:val="22"/>
        </w:rPr>
        <w:t xml:space="preserve">an Executive Principal. </w:t>
      </w:r>
      <w:r w:rsidR="001E3721" w:rsidRPr="0024767C">
        <w:rPr>
          <w:rFonts w:ascii="Arial" w:hAnsi="Arial" w:cs="Arial"/>
          <w:sz w:val="22"/>
          <w:szCs w:val="22"/>
        </w:rPr>
        <w:t xml:space="preserve">Candidates must be committed to the development and management of high quality specialist </w:t>
      </w:r>
      <w:r w:rsidR="00BC56A4" w:rsidRPr="0024767C">
        <w:rPr>
          <w:rFonts w:ascii="Arial" w:hAnsi="Arial" w:cs="Arial"/>
          <w:sz w:val="22"/>
          <w:szCs w:val="22"/>
        </w:rPr>
        <w:t>education for</w:t>
      </w:r>
      <w:r w:rsidR="001E3721" w:rsidRPr="0024767C">
        <w:rPr>
          <w:rFonts w:ascii="Arial" w:hAnsi="Arial" w:cs="Arial"/>
          <w:sz w:val="22"/>
          <w:szCs w:val="22"/>
        </w:rPr>
        <w:t xml:space="preserve"> all pupils.</w:t>
      </w:r>
    </w:p>
    <w:p w:rsidR="001546A1" w:rsidRPr="00721A26" w:rsidRDefault="001546A1" w:rsidP="001E3721">
      <w:pPr>
        <w:jc w:val="both"/>
        <w:rPr>
          <w:rFonts w:ascii="Arial" w:hAnsi="Arial" w:cs="Arial"/>
          <w:b/>
          <w:sz w:val="22"/>
          <w:szCs w:val="22"/>
        </w:rPr>
      </w:pPr>
    </w:p>
    <w:p w:rsidR="001E3721" w:rsidRPr="00721A26" w:rsidRDefault="001E3721" w:rsidP="001E3721">
      <w:pPr>
        <w:jc w:val="both"/>
        <w:rPr>
          <w:rFonts w:ascii="Arial" w:hAnsi="Arial" w:cs="Arial"/>
          <w:b/>
          <w:sz w:val="22"/>
          <w:szCs w:val="22"/>
        </w:rPr>
      </w:pPr>
      <w:r w:rsidRPr="00721A26">
        <w:rPr>
          <w:rFonts w:ascii="Arial" w:hAnsi="Arial" w:cs="Arial"/>
          <w:sz w:val="22"/>
          <w:szCs w:val="22"/>
        </w:rPr>
        <w:t>Details of how to make your application are provided elsewhere. Please do make sure, however, that your application specifically addresses the requirements of the person specification. We would not wish to miss out on interviewing a good candidate because of simple omissions in the application form.</w:t>
      </w:r>
      <w:r w:rsidR="00C2507B">
        <w:rPr>
          <w:rFonts w:ascii="Arial" w:hAnsi="Arial" w:cs="Arial"/>
          <w:sz w:val="22"/>
          <w:szCs w:val="22"/>
        </w:rPr>
        <w:t xml:space="preserve"> CVs will not be accepted as an alternative to the required application form.</w:t>
      </w:r>
    </w:p>
    <w:p w:rsidR="001E3721" w:rsidRPr="00B17488" w:rsidRDefault="001E3721" w:rsidP="001E3721">
      <w:pPr>
        <w:jc w:val="both"/>
        <w:rPr>
          <w:rFonts w:ascii="Arial" w:hAnsi="Arial" w:cs="Arial"/>
          <w:sz w:val="22"/>
          <w:szCs w:val="22"/>
        </w:rPr>
      </w:pPr>
    </w:p>
    <w:p w:rsidR="001E3721" w:rsidRPr="00B17488" w:rsidRDefault="001E3721" w:rsidP="001E3721">
      <w:pPr>
        <w:jc w:val="both"/>
        <w:rPr>
          <w:rFonts w:ascii="Arial" w:hAnsi="Arial" w:cs="Arial"/>
          <w:sz w:val="22"/>
          <w:szCs w:val="22"/>
        </w:rPr>
      </w:pPr>
      <w:r w:rsidRPr="00B17488">
        <w:rPr>
          <w:rFonts w:ascii="Arial" w:hAnsi="Arial" w:cs="Arial"/>
          <w:sz w:val="22"/>
          <w:szCs w:val="22"/>
        </w:rPr>
        <w:t>We look forward to receiving your application.</w:t>
      </w:r>
    </w:p>
    <w:p w:rsidR="001E3721" w:rsidRPr="00B17488" w:rsidRDefault="001E3721" w:rsidP="001E3721">
      <w:pPr>
        <w:jc w:val="both"/>
        <w:rPr>
          <w:rFonts w:ascii="Arial" w:hAnsi="Arial" w:cs="Arial"/>
          <w:sz w:val="22"/>
          <w:szCs w:val="22"/>
        </w:rPr>
      </w:pPr>
    </w:p>
    <w:p w:rsidR="001E3721" w:rsidRDefault="001E3721" w:rsidP="001E3721">
      <w:pPr>
        <w:jc w:val="both"/>
        <w:rPr>
          <w:rFonts w:ascii="Arial" w:hAnsi="Arial" w:cs="Arial"/>
          <w:sz w:val="22"/>
          <w:szCs w:val="22"/>
        </w:rPr>
      </w:pPr>
      <w:r w:rsidRPr="00B17488">
        <w:rPr>
          <w:rFonts w:ascii="Arial" w:hAnsi="Arial" w:cs="Arial"/>
          <w:sz w:val="22"/>
          <w:szCs w:val="22"/>
        </w:rPr>
        <w:t>Yours sincerely</w:t>
      </w:r>
      <w:r w:rsidR="00C0527E">
        <w:rPr>
          <w:rFonts w:ascii="Arial" w:hAnsi="Arial" w:cs="Arial"/>
          <w:sz w:val="22"/>
          <w:szCs w:val="22"/>
        </w:rPr>
        <w:t>,</w:t>
      </w:r>
    </w:p>
    <w:p w:rsidR="001E3721" w:rsidRPr="00B17488" w:rsidRDefault="001E3721" w:rsidP="001E3721">
      <w:pPr>
        <w:jc w:val="both"/>
        <w:rPr>
          <w:rFonts w:ascii="Arial" w:hAnsi="Arial" w:cs="Arial"/>
          <w:sz w:val="22"/>
          <w:szCs w:val="22"/>
        </w:rPr>
      </w:pPr>
    </w:p>
    <w:p w:rsidR="001E3721" w:rsidRPr="00B17488" w:rsidRDefault="001E3721" w:rsidP="001E3721">
      <w:pPr>
        <w:jc w:val="both"/>
        <w:rPr>
          <w:rFonts w:ascii="Arial" w:hAnsi="Arial" w:cs="Arial"/>
          <w:sz w:val="22"/>
          <w:szCs w:val="22"/>
        </w:rPr>
      </w:pPr>
      <w:r w:rsidRPr="00B17488">
        <w:rPr>
          <w:rFonts w:ascii="Arial" w:hAnsi="Arial" w:cs="Arial"/>
          <w:sz w:val="22"/>
          <w:szCs w:val="22"/>
        </w:rPr>
        <w:t>Roger Leighton</w:t>
      </w:r>
    </w:p>
    <w:p w:rsidR="001E3721" w:rsidRPr="003334BB" w:rsidRDefault="00C0527E" w:rsidP="00134170">
      <w:pPr>
        <w:jc w:val="both"/>
        <w:rPr>
          <w:rFonts w:ascii="Arial" w:hAnsi="Arial" w:cs="Arial"/>
          <w:sz w:val="22"/>
          <w:szCs w:val="22"/>
        </w:rPr>
      </w:pPr>
      <w:r>
        <w:rPr>
          <w:rFonts w:ascii="Arial" w:hAnsi="Arial" w:cs="Arial"/>
          <w:sz w:val="22"/>
          <w:szCs w:val="22"/>
        </w:rPr>
        <w:t>Chief Executive</w:t>
      </w:r>
    </w:p>
    <w:p w:rsidR="001E3721" w:rsidRPr="006964C0" w:rsidRDefault="001E3721" w:rsidP="001E3721">
      <w:pPr>
        <w:rPr>
          <w:rFonts w:ascii="Arial" w:hAnsi="Arial" w:cs="Arial"/>
          <w:b/>
          <w:color w:val="3366FF"/>
          <w:sz w:val="22"/>
          <w:szCs w:val="22"/>
        </w:rPr>
      </w:pPr>
    </w:p>
    <w:p w:rsidR="003334BB" w:rsidRPr="003334BB" w:rsidRDefault="003334BB" w:rsidP="003334BB">
      <w:pPr>
        <w:rPr>
          <w:rFonts w:ascii="Arial" w:hAnsi="Arial" w:cs="Arial"/>
          <w:b/>
          <w:sz w:val="22"/>
          <w:szCs w:val="22"/>
        </w:rPr>
      </w:pPr>
      <w:r>
        <w:rPr>
          <w:rFonts w:ascii="Arial" w:hAnsi="Arial" w:cs="Arial"/>
          <w:noProof/>
        </w:rPr>
        <w:drawing>
          <wp:anchor distT="0" distB="0" distL="114300" distR="114300" simplePos="0" relativeHeight="251648000" behindDoc="1" locked="0" layoutInCell="1" allowOverlap="1" wp14:anchorId="59F85381" wp14:editId="26A85AA6">
            <wp:simplePos x="0" y="0"/>
            <wp:positionH relativeFrom="column">
              <wp:posOffset>4460329</wp:posOffset>
            </wp:positionH>
            <wp:positionV relativeFrom="paragraph">
              <wp:posOffset>-85474</wp:posOffset>
            </wp:positionV>
            <wp:extent cx="1308100" cy="1470660"/>
            <wp:effectExtent l="0" t="0" r="6350" b="0"/>
            <wp:wrapTight wrapText="bothSides">
              <wp:wrapPolygon edited="0">
                <wp:start x="0" y="0"/>
                <wp:lineTo x="0" y="21264"/>
                <wp:lineTo x="21390" y="21264"/>
                <wp:lineTo x="2139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00" cy="1470660"/>
                    </a:xfrm>
                    <a:prstGeom prst="rect">
                      <a:avLst/>
                    </a:prstGeom>
                  </pic:spPr>
                </pic:pic>
              </a:graphicData>
            </a:graphic>
          </wp:anchor>
        </w:drawing>
      </w:r>
      <w:r w:rsidRPr="003334BB">
        <w:rPr>
          <w:rFonts w:ascii="Arial" w:hAnsi="Arial" w:cs="Arial"/>
          <w:b/>
          <w:sz w:val="22"/>
          <w:szCs w:val="22"/>
        </w:rPr>
        <w:t>Partnership Learning</w:t>
      </w:r>
    </w:p>
    <w:p w:rsidR="003334BB" w:rsidRPr="003334BB" w:rsidRDefault="003334BB" w:rsidP="003334BB">
      <w:pPr>
        <w:rPr>
          <w:rFonts w:ascii="Arial" w:hAnsi="Arial" w:cs="Arial"/>
          <w:sz w:val="22"/>
          <w:szCs w:val="22"/>
        </w:rPr>
      </w:pPr>
      <w:proofErr w:type="gramStart"/>
      <w:r w:rsidRPr="003334BB">
        <w:rPr>
          <w:rFonts w:ascii="Arial" w:hAnsi="Arial" w:cs="Arial"/>
          <w:sz w:val="22"/>
          <w:szCs w:val="22"/>
        </w:rPr>
        <w:t>c/o</w:t>
      </w:r>
      <w:proofErr w:type="gramEnd"/>
      <w:r w:rsidRPr="003334BB">
        <w:rPr>
          <w:rFonts w:ascii="Arial" w:hAnsi="Arial" w:cs="Arial"/>
          <w:sz w:val="22"/>
          <w:szCs w:val="22"/>
        </w:rPr>
        <w:t xml:space="preserve"> The Sydney Russell School, </w:t>
      </w:r>
    </w:p>
    <w:p w:rsidR="003334BB" w:rsidRPr="003334BB" w:rsidRDefault="003334BB" w:rsidP="003334BB">
      <w:pPr>
        <w:rPr>
          <w:rFonts w:ascii="Arial" w:hAnsi="Arial" w:cs="Arial"/>
          <w:sz w:val="22"/>
          <w:szCs w:val="22"/>
        </w:rPr>
      </w:pPr>
      <w:proofErr w:type="spellStart"/>
      <w:r w:rsidRPr="003334BB">
        <w:rPr>
          <w:rFonts w:ascii="Arial" w:hAnsi="Arial" w:cs="Arial"/>
          <w:sz w:val="22"/>
          <w:szCs w:val="22"/>
        </w:rPr>
        <w:t>Parsloes</w:t>
      </w:r>
      <w:proofErr w:type="spellEnd"/>
      <w:r w:rsidRPr="003334BB">
        <w:rPr>
          <w:rFonts w:ascii="Arial" w:hAnsi="Arial" w:cs="Arial"/>
          <w:sz w:val="22"/>
          <w:szCs w:val="22"/>
        </w:rPr>
        <w:t xml:space="preserve"> Avenue, </w:t>
      </w:r>
    </w:p>
    <w:p w:rsidR="003334BB" w:rsidRPr="003334BB" w:rsidRDefault="003334BB" w:rsidP="003334BB">
      <w:pPr>
        <w:rPr>
          <w:rFonts w:ascii="Arial" w:hAnsi="Arial" w:cs="Arial"/>
          <w:sz w:val="22"/>
          <w:szCs w:val="22"/>
        </w:rPr>
      </w:pPr>
      <w:r w:rsidRPr="003334BB">
        <w:rPr>
          <w:rFonts w:ascii="Arial" w:hAnsi="Arial" w:cs="Arial"/>
          <w:sz w:val="22"/>
          <w:szCs w:val="22"/>
        </w:rPr>
        <w:t xml:space="preserve">Dagenham, </w:t>
      </w:r>
    </w:p>
    <w:p w:rsidR="003334BB" w:rsidRPr="003334BB" w:rsidRDefault="003334BB" w:rsidP="003334BB">
      <w:pPr>
        <w:rPr>
          <w:rFonts w:ascii="Arial" w:hAnsi="Arial" w:cs="Arial"/>
          <w:sz w:val="22"/>
          <w:szCs w:val="22"/>
        </w:rPr>
      </w:pPr>
      <w:r w:rsidRPr="003334BB">
        <w:rPr>
          <w:rFonts w:ascii="Arial" w:hAnsi="Arial" w:cs="Arial"/>
          <w:sz w:val="22"/>
          <w:szCs w:val="22"/>
        </w:rPr>
        <w:t>RM9 5QT</w:t>
      </w:r>
    </w:p>
    <w:p w:rsidR="003334BB" w:rsidRPr="003334BB" w:rsidRDefault="003334BB" w:rsidP="003334BB">
      <w:pPr>
        <w:rPr>
          <w:rFonts w:ascii="Arial" w:hAnsi="Arial" w:cs="Arial"/>
          <w:sz w:val="22"/>
          <w:szCs w:val="22"/>
        </w:rPr>
      </w:pPr>
    </w:p>
    <w:p w:rsidR="003334BB" w:rsidRPr="003334BB" w:rsidRDefault="0077598C" w:rsidP="003334BB">
      <w:pPr>
        <w:rPr>
          <w:rFonts w:ascii="Arial" w:hAnsi="Arial" w:cs="Arial"/>
          <w:sz w:val="22"/>
          <w:szCs w:val="22"/>
        </w:rPr>
      </w:pPr>
      <w:r>
        <w:rPr>
          <w:rFonts w:ascii="Arial" w:hAnsi="Arial" w:cs="Arial"/>
          <w:sz w:val="22"/>
          <w:szCs w:val="22"/>
        </w:rPr>
        <w:t>Tel: 020 3909 2333</w:t>
      </w:r>
      <w:r w:rsidR="003334BB" w:rsidRPr="003334BB">
        <w:rPr>
          <w:rFonts w:ascii="Arial" w:hAnsi="Arial" w:cs="Arial"/>
          <w:sz w:val="22"/>
          <w:szCs w:val="22"/>
        </w:rPr>
        <w:t xml:space="preserve">                                      </w:t>
      </w:r>
    </w:p>
    <w:p w:rsidR="003334BB" w:rsidRPr="003334BB" w:rsidRDefault="003334BB" w:rsidP="003334BB">
      <w:pPr>
        <w:rPr>
          <w:rFonts w:ascii="Arial" w:hAnsi="Arial" w:cs="Arial"/>
          <w:sz w:val="22"/>
          <w:szCs w:val="22"/>
        </w:rPr>
      </w:pPr>
      <w:r w:rsidRPr="003334BB">
        <w:rPr>
          <w:rFonts w:ascii="Arial" w:hAnsi="Arial" w:cs="Arial"/>
          <w:sz w:val="22"/>
          <w:szCs w:val="22"/>
        </w:rPr>
        <w:t xml:space="preserve">Email: office@partnershiplearning.com                           </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b/>
          <w:sz w:val="22"/>
          <w:szCs w:val="22"/>
        </w:rPr>
      </w:pPr>
      <w:r w:rsidRPr="003334BB">
        <w:rPr>
          <w:rFonts w:ascii="Arial" w:hAnsi="Arial" w:cs="Arial"/>
          <w:b/>
          <w:sz w:val="22"/>
          <w:szCs w:val="22"/>
        </w:rPr>
        <w:t xml:space="preserve">Head of </w:t>
      </w:r>
      <w:r w:rsidR="0077598C">
        <w:rPr>
          <w:rFonts w:ascii="Arial" w:hAnsi="Arial" w:cs="Arial"/>
          <w:b/>
          <w:sz w:val="22"/>
          <w:szCs w:val="22"/>
        </w:rPr>
        <w:t>Thames View Bridge School</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 xml:space="preserve">Salary:   </w:t>
      </w:r>
      <w:r w:rsidRPr="00FB208A">
        <w:rPr>
          <w:rFonts w:ascii="Arial" w:hAnsi="Arial" w:cs="Arial"/>
          <w:sz w:val="22"/>
          <w:szCs w:val="22"/>
        </w:rPr>
        <w:t>Inner London Leadership Scale L21-27</w:t>
      </w:r>
    </w:p>
    <w:p w:rsidR="003334BB" w:rsidRPr="003334BB" w:rsidRDefault="003334BB" w:rsidP="003334BB">
      <w:pPr>
        <w:rPr>
          <w:rFonts w:ascii="Arial" w:hAnsi="Arial" w:cs="Arial"/>
          <w:sz w:val="22"/>
          <w:szCs w:val="22"/>
        </w:rPr>
      </w:pPr>
    </w:p>
    <w:p w:rsidR="00EA56B6" w:rsidRDefault="003334BB" w:rsidP="003334BB">
      <w:pPr>
        <w:rPr>
          <w:rFonts w:ascii="Arial" w:hAnsi="Arial" w:cs="Arial"/>
          <w:sz w:val="22"/>
          <w:szCs w:val="22"/>
        </w:rPr>
      </w:pPr>
      <w:r w:rsidRPr="003334BB">
        <w:rPr>
          <w:rFonts w:ascii="Arial" w:hAnsi="Arial" w:cs="Arial"/>
          <w:sz w:val="22"/>
          <w:szCs w:val="22"/>
        </w:rPr>
        <w:t>Required for 1</w:t>
      </w:r>
      <w:r w:rsidRPr="003334BB">
        <w:rPr>
          <w:rFonts w:ascii="Arial" w:hAnsi="Arial" w:cs="Arial"/>
          <w:sz w:val="22"/>
          <w:szCs w:val="22"/>
          <w:vertAlign w:val="superscript"/>
        </w:rPr>
        <w:t>st</w:t>
      </w:r>
      <w:r w:rsidR="0077598C">
        <w:rPr>
          <w:rFonts w:ascii="Arial" w:hAnsi="Arial" w:cs="Arial"/>
          <w:sz w:val="22"/>
          <w:szCs w:val="22"/>
        </w:rPr>
        <w:t xml:space="preserve"> April 2018</w:t>
      </w:r>
      <w:r w:rsidR="00EA56B6">
        <w:rPr>
          <w:rFonts w:ascii="Arial" w:hAnsi="Arial" w:cs="Arial"/>
          <w:sz w:val="22"/>
          <w:szCs w:val="22"/>
        </w:rPr>
        <w:t xml:space="preserve"> </w:t>
      </w:r>
    </w:p>
    <w:p w:rsidR="003334BB" w:rsidRPr="003334BB" w:rsidRDefault="003334BB" w:rsidP="003334BB">
      <w:pPr>
        <w:rPr>
          <w:rFonts w:ascii="Arial" w:hAnsi="Arial" w:cs="Arial"/>
          <w:sz w:val="22"/>
          <w:szCs w:val="22"/>
        </w:rPr>
      </w:pPr>
    </w:p>
    <w:p w:rsidR="003334BB" w:rsidRDefault="003334BB" w:rsidP="003334BB">
      <w:pPr>
        <w:rPr>
          <w:rFonts w:ascii="Arial" w:hAnsi="Arial" w:cs="Arial"/>
          <w:sz w:val="22"/>
          <w:szCs w:val="22"/>
        </w:rPr>
      </w:pPr>
      <w:r w:rsidRPr="003334BB">
        <w:rPr>
          <w:rFonts w:ascii="Arial" w:hAnsi="Arial" w:cs="Arial"/>
          <w:sz w:val="22"/>
          <w:szCs w:val="22"/>
        </w:rPr>
        <w:t xml:space="preserve">Partnership Learning intends to operate a new </w:t>
      </w:r>
      <w:r w:rsidR="0077598C">
        <w:rPr>
          <w:rFonts w:ascii="Arial" w:hAnsi="Arial" w:cs="Arial"/>
          <w:sz w:val="22"/>
          <w:szCs w:val="22"/>
        </w:rPr>
        <w:t>school</w:t>
      </w:r>
      <w:r w:rsidRPr="003334BB">
        <w:rPr>
          <w:rFonts w:ascii="Arial" w:hAnsi="Arial" w:cs="Arial"/>
          <w:sz w:val="22"/>
          <w:szCs w:val="22"/>
        </w:rPr>
        <w:t xml:space="preserve"> for pupils with complex Social, Emotional and Mental Health needs from Septembe</w:t>
      </w:r>
      <w:r w:rsidR="0077598C">
        <w:rPr>
          <w:rFonts w:ascii="Arial" w:hAnsi="Arial" w:cs="Arial"/>
          <w:sz w:val="22"/>
          <w:szCs w:val="22"/>
        </w:rPr>
        <w:t>r 2018</w:t>
      </w:r>
      <w:r w:rsidR="00BE4029">
        <w:rPr>
          <w:rFonts w:ascii="Arial" w:hAnsi="Arial" w:cs="Arial"/>
          <w:sz w:val="22"/>
          <w:szCs w:val="22"/>
        </w:rPr>
        <w:t xml:space="preserve">, </w:t>
      </w:r>
      <w:r w:rsidR="0077598C">
        <w:rPr>
          <w:rFonts w:ascii="Arial" w:hAnsi="Arial" w:cs="Arial"/>
          <w:sz w:val="22"/>
          <w:szCs w:val="22"/>
        </w:rPr>
        <w:t xml:space="preserve">initially </w:t>
      </w:r>
      <w:r w:rsidR="00BE4029">
        <w:rPr>
          <w:rFonts w:ascii="Arial" w:hAnsi="Arial" w:cs="Arial"/>
          <w:sz w:val="22"/>
          <w:szCs w:val="22"/>
        </w:rPr>
        <w:t>with up to</w:t>
      </w:r>
      <w:r w:rsidRPr="003334BB">
        <w:rPr>
          <w:rFonts w:ascii="Arial" w:hAnsi="Arial" w:cs="Arial"/>
          <w:sz w:val="22"/>
          <w:szCs w:val="22"/>
        </w:rPr>
        <w:t xml:space="preserve"> </w:t>
      </w:r>
      <w:r w:rsidR="00BE4029">
        <w:rPr>
          <w:rFonts w:ascii="Arial" w:hAnsi="Arial" w:cs="Arial"/>
          <w:sz w:val="22"/>
          <w:szCs w:val="22"/>
        </w:rPr>
        <w:t xml:space="preserve">30 </w:t>
      </w:r>
      <w:r w:rsidRPr="003334BB">
        <w:rPr>
          <w:rFonts w:ascii="Arial" w:hAnsi="Arial" w:cs="Arial"/>
          <w:sz w:val="22"/>
          <w:szCs w:val="22"/>
        </w:rPr>
        <w:t>pupils</w:t>
      </w:r>
      <w:r w:rsidR="0077598C">
        <w:rPr>
          <w:rFonts w:ascii="Arial" w:hAnsi="Arial" w:cs="Arial"/>
          <w:sz w:val="22"/>
          <w:szCs w:val="22"/>
        </w:rPr>
        <w:t>, but growing to a maximum of 90, aged 6-19. The school</w:t>
      </w:r>
      <w:r w:rsidRPr="003334BB">
        <w:rPr>
          <w:rFonts w:ascii="Arial" w:hAnsi="Arial" w:cs="Arial"/>
          <w:sz w:val="22"/>
          <w:szCs w:val="22"/>
        </w:rPr>
        <w:t xml:space="preserve"> will be based </w:t>
      </w:r>
      <w:r w:rsidR="0077598C">
        <w:rPr>
          <w:rFonts w:ascii="Arial" w:hAnsi="Arial" w:cs="Arial"/>
          <w:sz w:val="22"/>
          <w:szCs w:val="22"/>
        </w:rPr>
        <w:t xml:space="preserve">initially </w:t>
      </w:r>
      <w:r w:rsidRPr="003334BB">
        <w:rPr>
          <w:rFonts w:ascii="Arial" w:hAnsi="Arial" w:cs="Arial"/>
          <w:sz w:val="22"/>
          <w:szCs w:val="22"/>
        </w:rPr>
        <w:t xml:space="preserve">on the Thames Road site </w:t>
      </w:r>
      <w:r w:rsidR="0077598C">
        <w:rPr>
          <w:rFonts w:ascii="Arial" w:hAnsi="Arial" w:cs="Arial"/>
          <w:sz w:val="22"/>
          <w:szCs w:val="22"/>
        </w:rPr>
        <w:t xml:space="preserve">previously </w:t>
      </w:r>
      <w:r w:rsidRPr="003334BB">
        <w:rPr>
          <w:rFonts w:ascii="Arial" w:hAnsi="Arial" w:cs="Arial"/>
          <w:sz w:val="22"/>
          <w:szCs w:val="22"/>
        </w:rPr>
        <w:t>occupied by Riverside Schoo</w:t>
      </w:r>
      <w:r w:rsidR="0077598C">
        <w:rPr>
          <w:rFonts w:ascii="Arial" w:hAnsi="Arial" w:cs="Arial"/>
          <w:sz w:val="22"/>
          <w:szCs w:val="22"/>
        </w:rPr>
        <w:t>l and Riverside Primary School.</w:t>
      </w:r>
    </w:p>
    <w:p w:rsidR="0077598C" w:rsidRPr="003334BB" w:rsidRDefault="0077598C"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 xml:space="preserve">The ideal candidate will have successful experience of senior management in either a special or mainstream </w:t>
      </w:r>
      <w:r w:rsidR="00BE4029">
        <w:rPr>
          <w:rFonts w:ascii="Arial" w:hAnsi="Arial" w:cs="Arial"/>
          <w:sz w:val="22"/>
          <w:szCs w:val="22"/>
        </w:rPr>
        <w:t>education</w:t>
      </w:r>
      <w:r w:rsidRPr="003334BB">
        <w:rPr>
          <w:rFonts w:ascii="Arial" w:hAnsi="Arial" w:cs="Arial"/>
          <w:sz w:val="22"/>
          <w:szCs w:val="22"/>
        </w:rPr>
        <w:t xml:space="preserve"> setting</w:t>
      </w:r>
      <w:r w:rsidR="00BE4029">
        <w:rPr>
          <w:rFonts w:ascii="Arial" w:hAnsi="Arial" w:cs="Arial"/>
          <w:sz w:val="22"/>
          <w:szCs w:val="22"/>
        </w:rPr>
        <w:t>,</w:t>
      </w:r>
      <w:r w:rsidRPr="003334BB">
        <w:rPr>
          <w:rFonts w:ascii="Arial" w:hAnsi="Arial" w:cs="Arial"/>
          <w:sz w:val="22"/>
          <w:szCs w:val="22"/>
        </w:rPr>
        <w:t xml:space="preserve"> as we are just as keen to encourage applications from candidates with a </w:t>
      </w:r>
      <w:r w:rsidR="00354BB8">
        <w:rPr>
          <w:rFonts w:ascii="Arial" w:hAnsi="Arial" w:cs="Arial"/>
          <w:sz w:val="22"/>
          <w:szCs w:val="22"/>
        </w:rPr>
        <w:t xml:space="preserve">relevant </w:t>
      </w:r>
      <w:bookmarkStart w:id="0" w:name="_GoBack"/>
      <w:bookmarkEnd w:id="0"/>
      <w:r w:rsidRPr="003334BB">
        <w:rPr>
          <w:rFonts w:ascii="Arial" w:hAnsi="Arial" w:cs="Arial"/>
          <w:sz w:val="22"/>
          <w:szCs w:val="22"/>
        </w:rPr>
        <w:t>mainstream background as those with special school experience.</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sz w:val="22"/>
          <w:szCs w:val="22"/>
        </w:rPr>
      </w:pPr>
      <w:r w:rsidRPr="003334BB">
        <w:rPr>
          <w:rFonts w:ascii="Arial" w:hAnsi="Arial" w:cs="Arial"/>
          <w:sz w:val="22"/>
          <w:szCs w:val="22"/>
        </w:rPr>
        <w:t>He or she will be supported in post by:</w:t>
      </w:r>
    </w:p>
    <w:p w:rsidR="003334BB" w:rsidRPr="003334BB" w:rsidRDefault="003334BB" w:rsidP="003334BB">
      <w:pPr>
        <w:rPr>
          <w:rFonts w:ascii="Arial" w:hAnsi="Arial" w:cs="Arial"/>
          <w:sz w:val="22"/>
          <w:szCs w:val="22"/>
        </w:rPr>
      </w:pPr>
    </w:p>
    <w:p w:rsidR="003334BB" w:rsidRPr="003334BB" w:rsidRDefault="0077598C" w:rsidP="003334BB">
      <w:pPr>
        <w:numPr>
          <w:ilvl w:val="0"/>
          <w:numId w:val="1"/>
        </w:numPr>
        <w:spacing w:after="160" w:line="259" w:lineRule="auto"/>
        <w:rPr>
          <w:rFonts w:ascii="Arial" w:hAnsi="Arial" w:cs="Arial"/>
          <w:sz w:val="22"/>
          <w:szCs w:val="22"/>
        </w:rPr>
      </w:pPr>
      <w:r>
        <w:rPr>
          <w:rFonts w:ascii="Arial" w:hAnsi="Arial" w:cs="Arial"/>
          <w:sz w:val="22"/>
          <w:szCs w:val="22"/>
        </w:rPr>
        <w:t xml:space="preserve">a </w:t>
      </w:r>
      <w:r w:rsidR="003334BB" w:rsidRPr="003334BB">
        <w:rPr>
          <w:rFonts w:ascii="Arial" w:hAnsi="Arial" w:cs="Arial"/>
          <w:sz w:val="22"/>
          <w:szCs w:val="22"/>
        </w:rPr>
        <w:t>highly successful partner SEMH special school</w:t>
      </w: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t>a Trust with successful experience of setting up new provision for children with complex special needs</w:t>
      </w: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t>an experienced executive principal</w:t>
      </w:r>
    </w:p>
    <w:p w:rsidR="003334BB" w:rsidRPr="003334BB" w:rsidRDefault="003334BB" w:rsidP="003334BB">
      <w:pPr>
        <w:numPr>
          <w:ilvl w:val="0"/>
          <w:numId w:val="1"/>
        </w:numPr>
        <w:spacing w:after="160" w:line="259" w:lineRule="auto"/>
        <w:rPr>
          <w:rFonts w:ascii="Arial" w:hAnsi="Arial" w:cs="Arial"/>
          <w:sz w:val="22"/>
          <w:szCs w:val="22"/>
        </w:rPr>
      </w:pPr>
      <w:r w:rsidRPr="003334BB">
        <w:rPr>
          <w:rFonts w:ascii="Arial" w:hAnsi="Arial" w:cs="Arial"/>
          <w:sz w:val="22"/>
          <w:szCs w:val="22"/>
        </w:rPr>
        <w:t>local successful special school partners</w:t>
      </w:r>
    </w:p>
    <w:p w:rsidR="0024767C" w:rsidRDefault="0024767C" w:rsidP="003334BB">
      <w:pPr>
        <w:rPr>
          <w:rFonts w:ascii="Arial" w:hAnsi="Arial" w:cs="Arial"/>
          <w:sz w:val="22"/>
          <w:szCs w:val="22"/>
        </w:rPr>
      </w:pPr>
      <w:r>
        <w:rPr>
          <w:rFonts w:ascii="Arial" w:hAnsi="Arial" w:cs="Arial"/>
          <w:sz w:val="22"/>
          <w:szCs w:val="22"/>
        </w:rPr>
        <w:t xml:space="preserve">Further details and an application pack may be obtained from the Partnership Learning website: </w:t>
      </w:r>
      <w:hyperlink r:id="rId13" w:history="1">
        <w:r w:rsidRPr="006207CE">
          <w:rPr>
            <w:rStyle w:val="Hyperlink"/>
            <w:rFonts w:ascii="Arial" w:hAnsi="Arial" w:cs="Arial"/>
            <w:sz w:val="22"/>
            <w:szCs w:val="22"/>
          </w:rPr>
          <w:t>www.partnershiplearning.com</w:t>
        </w:r>
      </w:hyperlink>
    </w:p>
    <w:p w:rsidR="0024767C" w:rsidRPr="003334BB" w:rsidRDefault="0024767C" w:rsidP="003334BB">
      <w:pPr>
        <w:rPr>
          <w:rFonts w:ascii="Arial" w:hAnsi="Arial" w:cs="Arial"/>
          <w:sz w:val="22"/>
          <w:szCs w:val="22"/>
        </w:rPr>
      </w:pPr>
    </w:p>
    <w:p w:rsidR="003334BB" w:rsidRPr="00BE4029" w:rsidRDefault="00BE4029" w:rsidP="003334BB">
      <w:pPr>
        <w:rPr>
          <w:rFonts w:ascii="Arial" w:hAnsi="Arial" w:cs="Arial"/>
          <w:sz w:val="22"/>
          <w:szCs w:val="22"/>
        </w:rPr>
      </w:pPr>
      <w:r w:rsidRPr="00BE4029">
        <w:rPr>
          <w:rFonts w:ascii="Arial" w:hAnsi="Arial" w:cs="Arial"/>
          <w:sz w:val="22"/>
          <w:szCs w:val="22"/>
        </w:rPr>
        <w:t xml:space="preserve">Closing date </w:t>
      </w:r>
      <w:r w:rsidR="0077598C">
        <w:rPr>
          <w:rFonts w:ascii="Arial" w:hAnsi="Arial" w:cs="Arial"/>
          <w:sz w:val="22"/>
          <w:szCs w:val="22"/>
        </w:rPr>
        <w:t>for applications: 12 Noon on Monday 27</w:t>
      </w:r>
      <w:r w:rsidR="0077598C" w:rsidRPr="0077598C">
        <w:rPr>
          <w:rFonts w:ascii="Arial" w:hAnsi="Arial" w:cs="Arial"/>
          <w:sz w:val="22"/>
          <w:szCs w:val="22"/>
          <w:vertAlign w:val="superscript"/>
        </w:rPr>
        <w:t>th</w:t>
      </w:r>
      <w:r w:rsidR="0077598C">
        <w:rPr>
          <w:rFonts w:ascii="Arial" w:hAnsi="Arial" w:cs="Arial"/>
          <w:sz w:val="22"/>
          <w:szCs w:val="22"/>
        </w:rPr>
        <w:t xml:space="preserve"> November 2017</w:t>
      </w:r>
    </w:p>
    <w:p w:rsidR="00BE4029" w:rsidRDefault="00BE4029" w:rsidP="003334BB">
      <w:pPr>
        <w:rPr>
          <w:rFonts w:ascii="Arial" w:hAnsi="Arial" w:cs="Arial"/>
          <w:sz w:val="22"/>
          <w:szCs w:val="22"/>
        </w:rPr>
      </w:pPr>
      <w:r w:rsidRPr="00BE4029">
        <w:rPr>
          <w:rFonts w:ascii="Arial" w:hAnsi="Arial" w:cs="Arial"/>
          <w:sz w:val="22"/>
          <w:szCs w:val="22"/>
        </w:rPr>
        <w:t>Interv</w:t>
      </w:r>
      <w:r w:rsidR="0077598C">
        <w:rPr>
          <w:rFonts w:ascii="Arial" w:hAnsi="Arial" w:cs="Arial"/>
          <w:sz w:val="22"/>
          <w:szCs w:val="22"/>
        </w:rPr>
        <w:t>iews will be held on Thursday 7</w:t>
      </w:r>
      <w:r w:rsidR="0077598C" w:rsidRPr="0077598C">
        <w:rPr>
          <w:rFonts w:ascii="Arial" w:hAnsi="Arial" w:cs="Arial"/>
          <w:sz w:val="22"/>
          <w:szCs w:val="22"/>
          <w:vertAlign w:val="superscript"/>
        </w:rPr>
        <w:t>th</w:t>
      </w:r>
      <w:r w:rsidR="0077598C">
        <w:rPr>
          <w:rFonts w:ascii="Arial" w:hAnsi="Arial" w:cs="Arial"/>
          <w:sz w:val="22"/>
          <w:szCs w:val="22"/>
        </w:rPr>
        <w:t xml:space="preserve"> December 2017</w:t>
      </w:r>
    </w:p>
    <w:p w:rsidR="00DE1B59" w:rsidRPr="00BE4029" w:rsidRDefault="00DE1B59" w:rsidP="003334BB">
      <w:pPr>
        <w:rPr>
          <w:rFonts w:ascii="Arial" w:hAnsi="Arial" w:cs="Arial"/>
          <w:sz w:val="22"/>
          <w:szCs w:val="22"/>
        </w:rPr>
      </w:pPr>
      <w:r>
        <w:rPr>
          <w:rFonts w:ascii="Arial" w:hAnsi="Arial" w:cs="Arial"/>
          <w:sz w:val="22"/>
          <w:szCs w:val="22"/>
        </w:rPr>
        <w:t>Pre-application visit and information morning: Friday 17</w:t>
      </w:r>
      <w:r w:rsidRPr="00DE1B59">
        <w:rPr>
          <w:rFonts w:ascii="Arial" w:hAnsi="Arial" w:cs="Arial"/>
          <w:sz w:val="22"/>
          <w:szCs w:val="22"/>
          <w:vertAlign w:val="superscript"/>
        </w:rPr>
        <w:t>th</w:t>
      </w:r>
      <w:r>
        <w:rPr>
          <w:rFonts w:ascii="Arial" w:hAnsi="Arial" w:cs="Arial"/>
          <w:sz w:val="22"/>
          <w:szCs w:val="22"/>
        </w:rPr>
        <w:t xml:space="preserve"> November 2017, 10.00 am -12 noon, at Riverside Bridge School, </w:t>
      </w:r>
      <w:r w:rsidR="001A72F8">
        <w:rPr>
          <w:rFonts w:ascii="Arial" w:hAnsi="Arial" w:cs="Arial"/>
          <w:sz w:val="22"/>
          <w:szCs w:val="22"/>
        </w:rPr>
        <w:t xml:space="preserve">Riverside Campus, </w:t>
      </w:r>
      <w:r>
        <w:rPr>
          <w:rFonts w:ascii="Arial" w:hAnsi="Arial" w:cs="Arial"/>
          <w:sz w:val="22"/>
          <w:szCs w:val="22"/>
        </w:rPr>
        <w:t xml:space="preserve">Renwick Road, </w:t>
      </w:r>
      <w:proofErr w:type="gramStart"/>
      <w:r>
        <w:rPr>
          <w:rFonts w:ascii="Arial" w:hAnsi="Arial" w:cs="Arial"/>
          <w:sz w:val="22"/>
          <w:szCs w:val="22"/>
        </w:rPr>
        <w:t>Barking</w:t>
      </w:r>
      <w:proofErr w:type="gramEnd"/>
      <w:r>
        <w:rPr>
          <w:rFonts w:ascii="Arial" w:hAnsi="Arial" w:cs="Arial"/>
          <w:sz w:val="22"/>
          <w:szCs w:val="22"/>
        </w:rPr>
        <w:t xml:space="preserve"> IG11 0FU</w:t>
      </w:r>
    </w:p>
    <w:p w:rsidR="003334BB" w:rsidRPr="003334BB" w:rsidRDefault="003334BB" w:rsidP="003334BB">
      <w:pPr>
        <w:rPr>
          <w:rFonts w:ascii="Arial" w:hAnsi="Arial" w:cs="Arial"/>
          <w:sz w:val="22"/>
          <w:szCs w:val="22"/>
        </w:rPr>
      </w:pPr>
    </w:p>
    <w:p w:rsidR="003334BB" w:rsidRPr="003334BB" w:rsidRDefault="003334BB" w:rsidP="003334BB">
      <w:pPr>
        <w:rPr>
          <w:rFonts w:ascii="Arial" w:hAnsi="Arial" w:cs="Arial"/>
          <w:i/>
          <w:sz w:val="22"/>
          <w:szCs w:val="22"/>
        </w:rPr>
      </w:pPr>
      <w:r w:rsidRPr="003334BB">
        <w:rPr>
          <w:rFonts w:ascii="Arial" w:hAnsi="Arial" w:cs="Arial"/>
          <w:i/>
          <w:sz w:val="22"/>
          <w:szCs w:val="22"/>
        </w:rPr>
        <w:t>Partnership Learning is committed to safeguarding and promoting the welfare of our pupils and expects all staff and volunteers to share this commitment. A criminal record check via the DBS will be undertaken for the successful candidate.</w:t>
      </w:r>
    </w:p>
    <w:p w:rsidR="003334BB" w:rsidRPr="003334BB" w:rsidRDefault="003334BB" w:rsidP="003334BB">
      <w:pPr>
        <w:rPr>
          <w:rFonts w:ascii="Arial" w:hAnsi="Arial" w:cs="Arial"/>
          <w:i/>
          <w:sz w:val="22"/>
          <w:szCs w:val="22"/>
        </w:rPr>
      </w:pPr>
    </w:p>
    <w:p w:rsidR="00F92438" w:rsidRDefault="003334BB" w:rsidP="003334BB">
      <w:pPr>
        <w:rPr>
          <w:rFonts w:ascii="Arial" w:hAnsi="Arial" w:cs="Arial"/>
          <w:i/>
          <w:sz w:val="22"/>
          <w:szCs w:val="22"/>
        </w:rPr>
      </w:pPr>
      <w:r w:rsidRPr="003334BB">
        <w:rPr>
          <w:rFonts w:ascii="Arial" w:hAnsi="Arial" w:cs="Arial"/>
          <w:i/>
          <w:sz w:val="22"/>
          <w:szCs w:val="22"/>
        </w:rPr>
        <w:t>This post is exempt from the Rehabilitation of Offenders Act and a comprehensive screening process, including a disclosure check, will be undertaken on all applicants.</w:t>
      </w:r>
    </w:p>
    <w:p w:rsidR="00F92438" w:rsidRDefault="00F92438" w:rsidP="003334BB">
      <w:pPr>
        <w:rPr>
          <w:rFonts w:ascii="Arial" w:hAnsi="Arial" w:cs="Arial"/>
          <w:i/>
          <w:sz w:val="22"/>
          <w:szCs w:val="22"/>
        </w:rPr>
      </w:pPr>
    </w:p>
    <w:p w:rsidR="00F92438" w:rsidRDefault="00F92438" w:rsidP="003334BB">
      <w:pPr>
        <w:rPr>
          <w:rFonts w:ascii="Arial" w:hAnsi="Arial" w:cs="Arial"/>
          <w:i/>
          <w:sz w:val="22"/>
          <w:szCs w:val="22"/>
        </w:rPr>
      </w:pPr>
    </w:p>
    <w:p w:rsidR="001E3721" w:rsidRPr="008A6879" w:rsidRDefault="008E0C6F" w:rsidP="001E3721">
      <w:pPr>
        <w:rPr>
          <w:rFonts w:ascii="Arial" w:hAnsi="Arial" w:cs="Arial"/>
        </w:rPr>
      </w:pPr>
      <w:r>
        <w:rPr>
          <w:rFonts w:ascii="Arial" w:hAnsi="Arial" w:cs="Arial"/>
          <w:noProof/>
        </w:rPr>
        <w:drawing>
          <wp:inline distT="0" distB="0" distL="0" distR="0" wp14:anchorId="619C370D" wp14:editId="40F8E310">
            <wp:extent cx="1308538" cy="1471208"/>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69" cy="1480462"/>
                    </a:xfrm>
                    <a:prstGeom prst="rect">
                      <a:avLst/>
                    </a:prstGeom>
                  </pic:spPr>
                </pic:pic>
              </a:graphicData>
            </a:graphic>
          </wp:inline>
        </w:drawing>
      </w:r>
    </w:p>
    <w:p w:rsidR="00CA5482" w:rsidRPr="007C6155" w:rsidRDefault="00CA5482" w:rsidP="001E3721">
      <w:pPr>
        <w:rPr>
          <w:rFonts w:ascii="Arial" w:hAnsi="Arial" w:cs="Arial"/>
          <w:b/>
          <w:color w:val="3366FF"/>
        </w:rPr>
      </w:pPr>
    </w:p>
    <w:p w:rsidR="0076148E" w:rsidRDefault="001E3721" w:rsidP="00CA5482">
      <w:pPr>
        <w:jc w:val="both"/>
        <w:rPr>
          <w:rFonts w:ascii="Arial" w:hAnsi="Arial" w:cs="Arial"/>
          <w:color w:val="1F497D" w:themeColor="text2"/>
        </w:rPr>
      </w:pPr>
      <w:r w:rsidRPr="004F7F5A">
        <w:rPr>
          <w:rFonts w:ascii="Arial" w:hAnsi="Arial" w:cs="Arial"/>
          <w:sz w:val="28"/>
          <w:szCs w:val="28"/>
        </w:rPr>
        <w:t>Our</w:t>
      </w:r>
      <w:r w:rsidR="00EA18FB">
        <w:rPr>
          <w:rFonts w:ascii="Arial" w:hAnsi="Arial" w:cs="Arial"/>
          <w:sz w:val="28"/>
          <w:szCs w:val="28"/>
        </w:rPr>
        <w:t xml:space="preserve"> Proposals for </w:t>
      </w:r>
      <w:r w:rsidR="0044355C">
        <w:rPr>
          <w:rFonts w:ascii="Arial" w:hAnsi="Arial" w:cs="Arial"/>
          <w:sz w:val="28"/>
          <w:szCs w:val="28"/>
        </w:rPr>
        <w:t>Thames View Bridge School</w:t>
      </w:r>
    </w:p>
    <w:p w:rsidR="0076148E" w:rsidRDefault="0076148E" w:rsidP="00CA5482">
      <w:pPr>
        <w:jc w:val="both"/>
        <w:rPr>
          <w:rFonts w:ascii="Arial" w:hAnsi="Arial" w:cs="Arial"/>
          <w:color w:val="1F497D" w:themeColor="text2"/>
        </w:rPr>
      </w:pPr>
    </w:p>
    <w:p w:rsidR="0076148E" w:rsidRDefault="0076148E" w:rsidP="00CA5482">
      <w:pPr>
        <w:jc w:val="both"/>
        <w:rPr>
          <w:rFonts w:ascii="Arial" w:hAnsi="Arial" w:cs="Arial"/>
          <w:color w:val="1F497D" w:themeColor="text2"/>
        </w:rPr>
      </w:pPr>
      <w:r>
        <w:rPr>
          <w:rFonts w:ascii="Arial" w:hAnsi="Arial" w:cs="Arial"/>
          <w:color w:val="1F497D" w:themeColor="text2"/>
        </w:rPr>
        <w:t xml:space="preserve">                                                                       </w:t>
      </w:r>
    </w:p>
    <w:p w:rsidR="001E3721" w:rsidRPr="008C5298" w:rsidRDefault="008C5298" w:rsidP="008C5298">
      <w:pPr>
        <w:jc w:val="right"/>
        <w:rPr>
          <w:rFonts w:ascii="Arial" w:hAnsi="Arial" w:cs="Arial"/>
          <w:color w:val="1F497D" w:themeColor="text2"/>
        </w:rPr>
      </w:pPr>
      <w:r>
        <w:rPr>
          <w:rFonts w:ascii="Arial" w:hAnsi="Arial" w:cs="Arial"/>
          <w:color w:val="1F497D" w:themeColor="text2"/>
        </w:rPr>
        <w:t xml:space="preserve">   </w:t>
      </w:r>
    </w:p>
    <w:p w:rsidR="001E3721" w:rsidRDefault="001E3721" w:rsidP="00CA5482">
      <w:pPr>
        <w:jc w:val="both"/>
        <w:rPr>
          <w:rFonts w:ascii="Arial" w:hAnsi="Arial" w:cs="Arial"/>
        </w:rPr>
      </w:pPr>
      <w:r w:rsidRPr="007C6155">
        <w:rPr>
          <w:rFonts w:ascii="Arial" w:hAnsi="Arial" w:cs="Arial"/>
        </w:rPr>
        <w:t>Our motto “Excellence for All” sums</w:t>
      </w:r>
      <w:r w:rsidR="00BB4D7F">
        <w:rPr>
          <w:rFonts w:ascii="Arial" w:hAnsi="Arial" w:cs="Arial"/>
        </w:rPr>
        <w:t xml:space="preserve"> up our aims. </w:t>
      </w:r>
      <w:r w:rsidR="008C5298">
        <w:rPr>
          <w:rFonts w:ascii="Arial" w:hAnsi="Arial" w:cs="Arial"/>
        </w:rPr>
        <w:t xml:space="preserve">Our </w:t>
      </w:r>
      <w:r w:rsidR="008C5298" w:rsidRPr="008C5298">
        <w:rPr>
          <w:rFonts w:ascii="Arial" w:hAnsi="Arial" w:cs="Arial"/>
        </w:rPr>
        <w:t xml:space="preserve">SEMH </w:t>
      </w:r>
      <w:proofErr w:type="gramStart"/>
      <w:r w:rsidR="0044355C">
        <w:rPr>
          <w:rFonts w:ascii="Arial" w:hAnsi="Arial" w:cs="Arial"/>
        </w:rPr>
        <w:t>school</w:t>
      </w:r>
      <w:proofErr w:type="gramEnd"/>
      <w:r w:rsidR="008C5298" w:rsidRPr="008C5298">
        <w:rPr>
          <w:rFonts w:ascii="Arial" w:hAnsi="Arial" w:cs="Arial"/>
        </w:rPr>
        <w:t xml:space="preserve"> </w:t>
      </w:r>
      <w:r w:rsidRPr="007C6155">
        <w:rPr>
          <w:rFonts w:ascii="Arial" w:hAnsi="Arial" w:cs="Arial"/>
        </w:rPr>
        <w:t xml:space="preserve">will deliver outcomes significantly above the national average for pupils with </w:t>
      </w:r>
      <w:r w:rsidR="008C5298">
        <w:rPr>
          <w:rFonts w:ascii="Arial" w:hAnsi="Arial" w:cs="Arial"/>
        </w:rPr>
        <w:t xml:space="preserve">SEMH </w:t>
      </w:r>
      <w:r w:rsidRPr="007C6155">
        <w:rPr>
          <w:rFonts w:ascii="Arial" w:hAnsi="Arial" w:cs="Arial"/>
        </w:rPr>
        <w:t xml:space="preserve">special needs on all key </w:t>
      </w:r>
      <w:r w:rsidR="00BC56A4" w:rsidRPr="007C6155">
        <w:rPr>
          <w:rFonts w:ascii="Arial" w:hAnsi="Arial" w:cs="Arial"/>
        </w:rPr>
        <w:t>measures;</w:t>
      </w:r>
      <w:r w:rsidRPr="007C6155">
        <w:rPr>
          <w:rFonts w:ascii="Arial" w:hAnsi="Arial" w:cs="Arial"/>
        </w:rPr>
        <w:t xml:space="preserve"> will support development of the personal qualities of confidence and resilience essential for a successful life, and support development of the skills and strategies for lifelong learning and independent living within the community.</w:t>
      </w:r>
    </w:p>
    <w:p w:rsidR="00CA5482" w:rsidRPr="007C6155" w:rsidRDefault="00CA5482" w:rsidP="00CA5482">
      <w:pPr>
        <w:jc w:val="both"/>
        <w:rPr>
          <w:rFonts w:ascii="Arial" w:hAnsi="Arial" w:cs="Arial"/>
        </w:rPr>
      </w:pPr>
    </w:p>
    <w:p w:rsidR="00CA5482" w:rsidRDefault="008C5298" w:rsidP="00CA5482">
      <w:pPr>
        <w:jc w:val="both"/>
        <w:rPr>
          <w:rFonts w:ascii="Arial" w:hAnsi="Arial" w:cs="Arial"/>
        </w:rPr>
      </w:pPr>
      <w:r w:rsidRPr="008C5298">
        <w:rPr>
          <w:rFonts w:ascii="Arial" w:hAnsi="Arial" w:cs="Arial"/>
        </w:rPr>
        <w:t xml:space="preserve">Our </w:t>
      </w:r>
      <w:r w:rsidR="0044355C">
        <w:rPr>
          <w:rFonts w:ascii="Arial" w:hAnsi="Arial" w:cs="Arial"/>
        </w:rPr>
        <w:t>school</w:t>
      </w:r>
      <w:r w:rsidRPr="008C5298">
        <w:rPr>
          <w:rFonts w:ascii="Arial" w:hAnsi="Arial" w:cs="Arial"/>
        </w:rPr>
        <w:t xml:space="preserve"> </w:t>
      </w:r>
      <w:r w:rsidR="001E3721" w:rsidRPr="007C6155">
        <w:rPr>
          <w:rFonts w:ascii="Arial" w:hAnsi="Arial" w:cs="Arial"/>
        </w:rPr>
        <w:t xml:space="preserve">will be innovative and develop a personalised curriculum that suits the needs of all its pupils. </w:t>
      </w:r>
    </w:p>
    <w:p w:rsidR="008C5298" w:rsidRPr="007C6155" w:rsidRDefault="008C5298" w:rsidP="00CA5482">
      <w:pPr>
        <w:jc w:val="both"/>
        <w:rPr>
          <w:rFonts w:ascii="Arial" w:hAnsi="Arial" w:cs="Arial"/>
        </w:rPr>
      </w:pPr>
    </w:p>
    <w:p w:rsidR="001E3721" w:rsidRDefault="001E3721" w:rsidP="00CA5482">
      <w:pPr>
        <w:jc w:val="both"/>
        <w:rPr>
          <w:rFonts w:ascii="Arial" w:hAnsi="Arial" w:cs="Arial"/>
        </w:rPr>
      </w:pPr>
      <w:r w:rsidRPr="007C6155">
        <w:rPr>
          <w:rFonts w:ascii="Arial" w:hAnsi="Arial" w:cs="Arial"/>
        </w:rPr>
        <w:t xml:space="preserve">We believe in provision of the same high quality learning opportunities, teaching and facilities for all, whilst rigorously tailoring learning to meet the distinctive needs of different groups of pupils. </w:t>
      </w:r>
    </w:p>
    <w:p w:rsidR="00CA5482" w:rsidRPr="007C6155" w:rsidRDefault="00CA5482" w:rsidP="00CA5482">
      <w:pPr>
        <w:jc w:val="both"/>
        <w:rPr>
          <w:rFonts w:ascii="Arial" w:hAnsi="Arial" w:cs="Arial"/>
        </w:rPr>
      </w:pPr>
    </w:p>
    <w:p w:rsidR="001E3721" w:rsidRDefault="001E3721" w:rsidP="00CA5482">
      <w:pPr>
        <w:jc w:val="both"/>
        <w:rPr>
          <w:rFonts w:ascii="Arial" w:hAnsi="Arial" w:cs="Arial"/>
        </w:rPr>
      </w:pPr>
      <w:r w:rsidRPr="007C6155">
        <w:rPr>
          <w:rFonts w:ascii="Arial" w:hAnsi="Arial" w:cs="Arial"/>
        </w:rPr>
        <w:t xml:space="preserve">Our curriculum model for </w:t>
      </w:r>
      <w:r w:rsidR="008C5298">
        <w:rPr>
          <w:rFonts w:ascii="Arial" w:hAnsi="Arial" w:cs="Arial"/>
        </w:rPr>
        <w:t>o</w:t>
      </w:r>
      <w:r w:rsidR="008C5298" w:rsidRPr="008C5298">
        <w:rPr>
          <w:rFonts w:ascii="Arial" w:hAnsi="Arial" w:cs="Arial"/>
        </w:rPr>
        <w:t xml:space="preserve">ur </w:t>
      </w:r>
      <w:r w:rsidR="0044355C">
        <w:rPr>
          <w:rFonts w:ascii="Arial" w:hAnsi="Arial" w:cs="Arial"/>
        </w:rPr>
        <w:t>school</w:t>
      </w:r>
      <w:r w:rsidR="008C5298" w:rsidRPr="008C5298">
        <w:rPr>
          <w:rFonts w:ascii="Arial" w:hAnsi="Arial" w:cs="Arial"/>
        </w:rPr>
        <w:t xml:space="preserve"> </w:t>
      </w:r>
      <w:r w:rsidRPr="007C6155">
        <w:rPr>
          <w:rFonts w:ascii="Arial" w:hAnsi="Arial" w:cs="Arial"/>
        </w:rPr>
        <w:t>will be distinctive in offering pathways, differentiated by the teaching and learning requirements of each of our pu</w:t>
      </w:r>
      <w:r w:rsidR="008C5298">
        <w:rPr>
          <w:rFonts w:ascii="Arial" w:hAnsi="Arial" w:cs="Arial"/>
        </w:rPr>
        <w:t xml:space="preserve">pil groups. We believe our </w:t>
      </w:r>
      <w:r w:rsidRPr="007C6155">
        <w:rPr>
          <w:rFonts w:ascii="Arial" w:hAnsi="Arial" w:cs="Arial"/>
        </w:rPr>
        <w:t>distinct an</w:t>
      </w:r>
      <w:r w:rsidR="008C5298">
        <w:rPr>
          <w:rFonts w:ascii="Arial" w:hAnsi="Arial" w:cs="Arial"/>
        </w:rPr>
        <w:t>d differentiated pathways offer</w:t>
      </w:r>
      <w:r w:rsidRPr="007C6155">
        <w:rPr>
          <w:rFonts w:ascii="Arial" w:hAnsi="Arial" w:cs="Arial"/>
        </w:rPr>
        <w:t xml:space="preserve"> the best way for:</w:t>
      </w:r>
    </w:p>
    <w:p w:rsidR="00CA5482" w:rsidRPr="007C6155" w:rsidRDefault="00CA5482" w:rsidP="00CA5482">
      <w:pPr>
        <w:jc w:val="both"/>
        <w:rPr>
          <w:rFonts w:ascii="Arial" w:hAnsi="Arial" w:cs="Arial"/>
        </w:rPr>
      </w:pP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achievement</w:t>
      </w:r>
      <w:proofErr w:type="gramEnd"/>
      <w:r w:rsidRPr="007C6155">
        <w:rPr>
          <w:rFonts w:ascii="Arial" w:hAnsi="Arial" w:cs="Arial"/>
        </w:rPr>
        <w:t xml:space="preserve"> to be maximised</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each</w:t>
      </w:r>
      <w:proofErr w:type="gramEnd"/>
      <w:r w:rsidRPr="007C6155">
        <w:rPr>
          <w:rFonts w:ascii="Arial" w:hAnsi="Arial" w:cs="Arial"/>
        </w:rPr>
        <w:t xml:space="preserve"> pupil to have a personalised curriculum appropriate to their needs</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teachers</w:t>
      </w:r>
      <w:proofErr w:type="gramEnd"/>
      <w:r w:rsidRPr="007C6155">
        <w:rPr>
          <w:rFonts w:ascii="Arial" w:hAnsi="Arial" w:cs="Arial"/>
        </w:rPr>
        <w:t xml:space="preserve"> to deliver lessons at an appropriate pace</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expectations</w:t>
      </w:r>
      <w:proofErr w:type="gramEnd"/>
      <w:r w:rsidRPr="007C6155">
        <w:rPr>
          <w:rFonts w:ascii="Arial" w:hAnsi="Arial" w:cs="Arial"/>
        </w:rPr>
        <w:t xml:space="preserve"> and targets to be set and reinforced</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pupils</w:t>
      </w:r>
      <w:proofErr w:type="gramEnd"/>
      <w:r w:rsidRPr="007C6155">
        <w:rPr>
          <w:rFonts w:ascii="Arial" w:hAnsi="Arial" w:cs="Arial"/>
        </w:rPr>
        <w:t xml:space="preserve"> to be challenged and supported at the right level</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a</w:t>
      </w:r>
      <w:proofErr w:type="gramEnd"/>
      <w:r w:rsidRPr="007C6155">
        <w:rPr>
          <w:rFonts w:ascii="Arial" w:hAnsi="Arial" w:cs="Arial"/>
        </w:rPr>
        <w:t xml:space="preserve"> positive learning environment to be nurtured and maintained</w:t>
      </w:r>
    </w:p>
    <w:p w:rsidR="001E3721" w:rsidRPr="007C6155"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pupils</w:t>
      </w:r>
      <w:proofErr w:type="gramEnd"/>
      <w:r w:rsidRPr="007C6155">
        <w:rPr>
          <w:rFonts w:ascii="Arial" w:hAnsi="Arial" w:cs="Arial"/>
        </w:rPr>
        <w:t xml:space="preserve"> to develop confidence and self-esteem</w:t>
      </w:r>
    </w:p>
    <w:p w:rsidR="001E3721" w:rsidRDefault="001E3721" w:rsidP="00CA5482">
      <w:pPr>
        <w:jc w:val="both"/>
        <w:rPr>
          <w:rFonts w:ascii="Arial" w:hAnsi="Arial" w:cs="Arial"/>
        </w:rPr>
      </w:pPr>
      <w:r w:rsidRPr="007C6155">
        <w:rPr>
          <w:rFonts w:ascii="Arial" w:hAnsi="Arial" w:cs="Arial"/>
        </w:rPr>
        <w:t>•</w:t>
      </w:r>
      <w:r w:rsidRPr="007C6155">
        <w:rPr>
          <w:rFonts w:ascii="Arial" w:hAnsi="Arial" w:cs="Arial"/>
        </w:rPr>
        <w:tab/>
      </w:r>
      <w:proofErr w:type="gramStart"/>
      <w:r w:rsidRPr="007C6155">
        <w:rPr>
          <w:rFonts w:ascii="Arial" w:hAnsi="Arial" w:cs="Arial"/>
        </w:rPr>
        <w:t>pastoral</w:t>
      </w:r>
      <w:proofErr w:type="gramEnd"/>
      <w:r w:rsidRPr="007C6155">
        <w:rPr>
          <w:rFonts w:ascii="Arial" w:hAnsi="Arial" w:cs="Arial"/>
        </w:rPr>
        <w:t xml:space="preserve"> programmes to be appropriately differentiated</w:t>
      </w:r>
    </w:p>
    <w:p w:rsidR="00CA5482" w:rsidRPr="007C6155" w:rsidRDefault="00CA5482" w:rsidP="00CA5482">
      <w:pPr>
        <w:jc w:val="both"/>
        <w:rPr>
          <w:rFonts w:ascii="Arial" w:hAnsi="Arial" w:cs="Arial"/>
        </w:rPr>
      </w:pPr>
    </w:p>
    <w:p w:rsidR="001B3421" w:rsidRDefault="001B3421">
      <w:pPr>
        <w:spacing w:after="200" w:line="276" w:lineRule="auto"/>
        <w:rPr>
          <w:rFonts w:ascii="Arial" w:hAnsi="Arial" w:cs="Arial"/>
        </w:rPr>
      </w:pPr>
      <w:r>
        <w:rPr>
          <w:rFonts w:ascii="Arial" w:hAnsi="Arial" w:cs="Arial"/>
        </w:rPr>
        <w:br w:type="page"/>
      </w:r>
    </w:p>
    <w:p w:rsidR="008A6879" w:rsidRDefault="008E0C6F" w:rsidP="00702257">
      <w:pPr>
        <w:pStyle w:val="Heading2"/>
        <w:rPr>
          <w:rFonts w:ascii="Arial" w:hAnsi="Arial" w:cs="Arial"/>
          <w:b w:val="0"/>
          <w:color w:val="3366FF"/>
          <w:sz w:val="24"/>
          <w:szCs w:val="24"/>
        </w:rPr>
      </w:pPr>
      <w:r>
        <w:rPr>
          <w:rFonts w:ascii="Arial" w:hAnsi="Arial" w:cs="Arial"/>
          <w:noProof/>
          <w:lang w:val="en-GB" w:eastAsia="en-GB"/>
        </w:rPr>
        <w:drawing>
          <wp:inline distT="0" distB="0" distL="0" distR="0" wp14:anchorId="619C370D" wp14:editId="40F8E310">
            <wp:extent cx="1308538" cy="1471208"/>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6769" cy="1480462"/>
                    </a:xfrm>
                    <a:prstGeom prst="rect">
                      <a:avLst/>
                    </a:prstGeom>
                  </pic:spPr>
                </pic:pic>
              </a:graphicData>
            </a:graphic>
          </wp:inline>
        </w:drawing>
      </w:r>
    </w:p>
    <w:p w:rsidR="009D5418" w:rsidRDefault="009D5418" w:rsidP="00702257">
      <w:pPr>
        <w:pStyle w:val="Heading2"/>
        <w:rPr>
          <w:rFonts w:ascii="Arial" w:hAnsi="Arial" w:cs="Arial"/>
          <w:b w:val="0"/>
          <w:sz w:val="28"/>
          <w:szCs w:val="28"/>
        </w:rPr>
      </w:pPr>
    </w:p>
    <w:p w:rsidR="00702257" w:rsidRPr="004F7F5A" w:rsidRDefault="001E3721" w:rsidP="00702257">
      <w:pPr>
        <w:pStyle w:val="Heading2"/>
        <w:rPr>
          <w:rFonts w:ascii="Arial" w:hAnsi="Arial" w:cs="Arial"/>
          <w:sz w:val="28"/>
          <w:szCs w:val="28"/>
        </w:rPr>
      </w:pPr>
      <w:r w:rsidRPr="004F7F5A">
        <w:rPr>
          <w:rFonts w:ascii="Arial" w:hAnsi="Arial" w:cs="Arial"/>
          <w:b w:val="0"/>
          <w:sz w:val="28"/>
          <w:szCs w:val="28"/>
        </w:rPr>
        <w:t>Partners</w:t>
      </w:r>
      <w:r w:rsidR="00702257" w:rsidRPr="004F7F5A">
        <w:rPr>
          <w:rFonts w:ascii="Arial" w:hAnsi="Arial" w:cs="Arial"/>
          <w:b w:val="0"/>
          <w:sz w:val="28"/>
          <w:szCs w:val="28"/>
        </w:rPr>
        <w:t>h</w:t>
      </w:r>
      <w:r w:rsidRPr="004F7F5A">
        <w:rPr>
          <w:rFonts w:ascii="Arial" w:hAnsi="Arial" w:cs="Arial"/>
          <w:b w:val="0"/>
          <w:sz w:val="28"/>
          <w:szCs w:val="28"/>
        </w:rPr>
        <w:t xml:space="preserve">ip </w:t>
      </w:r>
      <w:r w:rsidR="002336B8">
        <w:rPr>
          <w:rFonts w:ascii="Arial" w:hAnsi="Arial" w:cs="Arial"/>
          <w:b w:val="0"/>
          <w:sz w:val="28"/>
          <w:szCs w:val="28"/>
        </w:rPr>
        <w:t>Learning</w:t>
      </w:r>
    </w:p>
    <w:p w:rsidR="00AD4AC2" w:rsidRPr="009D5418" w:rsidRDefault="00AD4AC2" w:rsidP="00AD4AC2">
      <w:pPr>
        <w:rPr>
          <w:rFonts w:ascii="Arial" w:hAnsi="Arial" w:cs="Arial"/>
        </w:rPr>
      </w:pPr>
    </w:p>
    <w:p w:rsidR="009D5418" w:rsidRP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 xml:space="preserve">Our motto “Excellence for All” sums up our aims. Partnership Learning’s over-arching vision is to maximise social mobility, giving our pupils the same opportunities as their most favoured peers – outstanding teaching, schools organised around the needs and ability profile of their pupils and wide-ranging enrichment activities to develop confidence and resilience. </w:t>
      </w:r>
    </w:p>
    <w:p w:rsidR="009D5418" w:rsidRPr="009D5418" w:rsidRDefault="009D5418" w:rsidP="009D5418">
      <w:pPr>
        <w:ind w:left="720" w:hanging="720"/>
        <w:rPr>
          <w:rFonts w:ascii="Arial" w:hAnsi="Arial" w:cs="Arial"/>
        </w:rPr>
      </w:pPr>
    </w:p>
    <w:p w:rsidR="009D5418" w:rsidRP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The Trust values the individual ethos and traditions of each of its schools and does not aim to impose uniformity</w:t>
      </w:r>
    </w:p>
    <w:p w:rsidR="009D5418" w:rsidRPr="009D5418" w:rsidRDefault="009D5418" w:rsidP="009D5418">
      <w:pPr>
        <w:ind w:left="720" w:hanging="720"/>
        <w:rPr>
          <w:rFonts w:ascii="Arial" w:hAnsi="Arial" w:cs="Arial"/>
        </w:rPr>
      </w:pPr>
    </w:p>
    <w:p w:rsidR="009D5418" w:rsidRP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The Trust believes that school-to-school support, sharing good practice, is the best way to improve</w:t>
      </w:r>
    </w:p>
    <w:p w:rsidR="009D5418" w:rsidRPr="009D5418" w:rsidRDefault="009D5418" w:rsidP="009D5418">
      <w:pPr>
        <w:ind w:left="720" w:hanging="720"/>
        <w:rPr>
          <w:rFonts w:ascii="Arial" w:hAnsi="Arial" w:cs="Arial"/>
        </w:rPr>
      </w:pPr>
    </w:p>
    <w:p w:rsidR="009D5418" w:rsidRDefault="009D5418" w:rsidP="009D5418">
      <w:pPr>
        <w:pStyle w:val="ListParagraph"/>
        <w:numPr>
          <w:ilvl w:val="0"/>
          <w:numId w:val="45"/>
        </w:numPr>
        <w:rPr>
          <w:rFonts w:ascii="Arial" w:hAnsi="Arial" w:cs="Arial"/>
          <w:sz w:val="24"/>
          <w:szCs w:val="24"/>
        </w:rPr>
      </w:pPr>
      <w:r w:rsidRPr="009D5418">
        <w:rPr>
          <w:rFonts w:ascii="Arial" w:hAnsi="Arial" w:cs="Arial"/>
          <w:sz w:val="24"/>
          <w:szCs w:val="24"/>
        </w:rPr>
        <w:t>The Trust has a commitment to localism – helping maintain local families of schools and work through local ‘hubs’</w:t>
      </w:r>
    </w:p>
    <w:p w:rsidR="009D5418" w:rsidRDefault="009D5418" w:rsidP="009D5418">
      <w:pPr>
        <w:pStyle w:val="ListParagraph"/>
        <w:ind w:left="1080"/>
        <w:rPr>
          <w:rFonts w:ascii="Arial" w:hAnsi="Arial" w:cs="Arial"/>
          <w:sz w:val="24"/>
          <w:szCs w:val="24"/>
        </w:rPr>
      </w:pPr>
    </w:p>
    <w:p w:rsidR="009D5418" w:rsidRDefault="009D5418" w:rsidP="009D5418">
      <w:pPr>
        <w:pStyle w:val="ListParagraph"/>
        <w:numPr>
          <w:ilvl w:val="0"/>
          <w:numId w:val="45"/>
        </w:numPr>
        <w:rPr>
          <w:rFonts w:ascii="Arial" w:hAnsi="Arial" w:cs="Arial"/>
          <w:sz w:val="24"/>
          <w:szCs w:val="24"/>
        </w:rPr>
      </w:pPr>
      <w:r>
        <w:rPr>
          <w:rFonts w:ascii="Arial" w:hAnsi="Arial" w:cs="Arial"/>
          <w:sz w:val="24"/>
          <w:szCs w:val="24"/>
        </w:rPr>
        <w:t>Partnership Learning currently oversees nine schools – a mixture of primary, secondary, all-through and special – and aims to double in size over the next three years.</w:t>
      </w:r>
    </w:p>
    <w:p w:rsidR="009D5418" w:rsidRDefault="009D5418" w:rsidP="009D5418">
      <w:pPr>
        <w:pStyle w:val="ListParagraph"/>
        <w:ind w:left="1080"/>
        <w:rPr>
          <w:rFonts w:ascii="Arial" w:hAnsi="Arial" w:cs="Arial"/>
          <w:sz w:val="24"/>
          <w:szCs w:val="24"/>
        </w:rPr>
      </w:pPr>
    </w:p>
    <w:p w:rsidR="009D5418" w:rsidRDefault="009D5418" w:rsidP="009D5418">
      <w:pPr>
        <w:pStyle w:val="ListParagraph"/>
        <w:numPr>
          <w:ilvl w:val="0"/>
          <w:numId w:val="45"/>
        </w:numPr>
        <w:rPr>
          <w:rFonts w:ascii="Arial" w:hAnsi="Arial" w:cs="Arial"/>
          <w:sz w:val="24"/>
          <w:szCs w:val="24"/>
        </w:rPr>
      </w:pPr>
      <w:r>
        <w:rPr>
          <w:rFonts w:ascii="Arial" w:hAnsi="Arial" w:cs="Arial"/>
          <w:sz w:val="24"/>
          <w:szCs w:val="24"/>
        </w:rPr>
        <w:t xml:space="preserve">In the special school sector, the Trust currently has one open special school – Riverside Bridge School </w:t>
      </w:r>
      <w:r w:rsidR="00063FFC">
        <w:rPr>
          <w:rFonts w:ascii="Arial" w:hAnsi="Arial" w:cs="Arial"/>
          <w:sz w:val="24"/>
          <w:szCs w:val="24"/>
        </w:rPr>
        <w:t>(ASD/SLD/</w:t>
      </w:r>
      <w:r>
        <w:rPr>
          <w:rFonts w:ascii="Arial" w:hAnsi="Arial" w:cs="Arial"/>
          <w:sz w:val="24"/>
          <w:szCs w:val="24"/>
        </w:rPr>
        <w:t>PMLD) – and has been approved to open two further new special schools over the next two years, one for SEMH pupils and the other a second ASD/SLD/PMLD provision.</w:t>
      </w:r>
    </w:p>
    <w:p w:rsidR="009D5418" w:rsidRDefault="009D5418" w:rsidP="009D5418">
      <w:pPr>
        <w:pStyle w:val="ListParagraph"/>
        <w:ind w:left="1080"/>
        <w:rPr>
          <w:rFonts w:ascii="Arial" w:hAnsi="Arial" w:cs="Arial"/>
          <w:sz w:val="24"/>
          <w:szCs w:val="24"/>
        </w:rPr>
      </w:pPr>
    </w:p>
    <w:p w:rsidR="009D5418" w:rsidRPr="009D5418" w:rsidRDefault="009D5418" w:rsidP="009D5418">
      <w:pPr>
        <w:pStyle w:val="ListParagraph"/>
        <w:numPr>
          <w:ilvl w:val="0"/>
          <w:numId w:val="45"/>
        </w:numPr>
        <w:rPr>
          <w:rFonts w:ascii="Arial" w:hAnsi="Arial" w:cs="Arial"/>
          <w:sz w:val="24"/>
          <w:szCs w:val="24"/>
        </w:rPr>
      </w:pPr>
      <w:r>
        <w:rPr>
          <w:rFonts w:ascii="Arial" w:hAnsi="Arial" w:cs="Arial"/>
          <w:sz w:val="24"/>
          <w:szCs w:val="24"/>
        </w:rPr>
        <w:t xml:space="preserve">The Trust works closely with two </w:t>
      </w:r>
      <w:proofErr w:type="gramStart"/>
      <w:r>
        <w:rPr>
          <w:rFonts w:ascii="Arial" w:hAnsi="Arial" w:cs="Arial"/>
          <w:sz w:val="24"/>
          <w:szCs w:val="24"/>
        </w:rPr>
        <w:t>Outstanding</w:t>
      </w:r>
      <w:proofErr w:type="gramEnd"/>
      <w:r>
        <w:rPr>
          <w:rFonts w:ascii="Arial" w:hAnsi="Arial" w:cs="Arial"/>
          <w:sz w:val="24"/>
          <w:szCs w:val="24"/>
        </w:rPr>
        <w:t xml:space="preserve"> partner special schools: Trini</w:t>
      </w:r>
      <w:r w:rsidR="00063FFC">
        <w:rPr>
          <w:rFonts w:ascii="Arial" w:hAnsi="Arial" w:cs="Arial"/>
          <w:sz w:val="24"/>
          <w:szCs w:val="24"/>
        </w:rPr>
        <w:t xml:space="preserve">ty School and </w:t>
      </w:r>
      <w:proofErr w:type="spellStart"/>
      <w:r w:rsidR="00063FFC">
        <w:rPr>
          <w:rFonts w:ascii="Arial" w:hAnsi="Arial" w:cs="Arial"/>
          <w:sz w:val="24"/>
          <w:szCs w:val="24"/>
        </w:rPr>
        <w:t>Maplefields</w:t>
      </w:r>
      <w:proofErr w:type="spellEnd"/>
      <w:r w:rsidR="00063FFC">
        <w:rPr>
          <w:rFonts w:ascii="Arial" w:hAnsi="Arial" w:cs="Arial"/>
          <w:sz w:val="24"/>
          <w:szCs w:val="24"/>
        </w:rPr>
        <w:t xml:space="preserve"> Academy.</w:t>
      </w:r>
    </w:p>
    <w:p w:rsidR="009D5418" w:rsidRPr="009D5418" w:rsidRDefault="009D5418" w:rsidP="009D5418">
      <w:pPr>
        <w:rPr>
          <w:rFonts w:ascii="Arial" w:hAnsi="Arial" w:cs="Arial"/>
        </w:rPr>
      </w:pPr>
    </w:p>
    <w:p w:rsidR="009D5418" w:rsidRPr="009D5418" w:rsidRDefault="009D5418" w:rsidP="009D5418">
      <w:pPr>
        <w:ind w:left="720" w:hanging="720"/>
        <w:rPr>
          <w:rFonts w:ascii="Arial" w:hAnsi="Arial" w:cs="Arial"/>
        </w:rPr>
      </w:pPr>
    </w:p>
    <w:p w:rsidR="009D5418" w:rsidRDefault="009D5418" w:rsidP="009D5418">
      <w:pPr>
        <w:rPr>
          <w:rFonts w:ascii="Arial" w:hAnsi="Arial" w:cs="Arial"/>
        </w:rPr>
      </w:pPr>
    </w:p>
    <w:p w:rsidR="009D5418" w:rsidRPr="009D5418" w:rsidRDefault="009D5418" w:rsidP="009D5418">
      <w:pPr>
        <w:rPr>
          <w:rFonts w:ascii="Arial" w:hAnsi="Arial" w:cs="Arial"/>
        </w:rPr>
      </w:pPr>
    </w:p>
    <w:p w:rsidR="009D5418" w:rsidRPr="009D5418" w:rsidRDefault="009D5418" w:rsidP="009D5418">
      <w:pPr>
        <w:rPr>
          <w:rFonts w:ascii="Arial" w:hAnsi="Arial" w:cs="Arial"/>
        </w:rPr>
      </w:pPr>
    </w:p>
    <w:p w:rsidR="00C9095E" w:rsidRDefault="00C9095E" w:rsidP="001E3721">
      <w:pPr>
        <w:rPr>
          <w:rFonts w:ascii="Arial" w:hAnsi="Arial" w:cs="Arial"/>
        </w:rPr>
      </w:pPr>
    </w:p>
    <w:p w:rsidR="002B3F47" w:rsidRDefault="002B3F47" w:rsidP="001E3721">
      <w:pPr>
        <w:rPr>
          <w:rFonts w:ascii="Arial" w:hAnsi="Arial" w:cs="Arial"/>
        </w:rPr>
      </w:pPr>
    </w:p>
    <w:p w:rsidR="00C9095E" w:rsidRDefault="00C9095E" w:rsidP="001E3721">
      <w:pPr>
        <w:rPr>
          <w:rFonts w:ascii="Arial" w:hAnsi="Arial" w:cs="Arial"/>
        </w:rPr>
      </w:pPr>
    </w:p>
    <w:p w:rsidR="009C1631" w:rsidRDefault="009C1631" w:rsidP="001A06F6">
      <w:pPr>
        <w:pStyle w:val="Heading1"/>
        <w:spacing w:before="67"/>
        <w:rPr>
          <w:rFonts w:ascii="Arial" w:hAnsi="Arial" w:cs="Arial"/>
          <w:color w:val="130F16"/>
          <w:sz w:val="24"/>
          <w:szCs w:val="24"/>
        </w:rPr>
      </w:pPr>
    </w:p>
    <w:p w:rsidR="00F921C3" w:rsidRDefault="00F921C3" w:rsidP="001A06F6">
      <w:pPr>
        <w:pStyle w:val="Heading1"/>
        <w:spacing w:before="67"/>
        <w:rPr>
          <w:rFonts w:ascii="Arial" w:hAnsi="Arial" w:cs="Arial"/>
          <w:color w:val="130F16"/>
          <w:sz w:val="24"/>
          <w:szCs w:val="24"/>
        </w:rPr>
      </w:pPr>
      <w:r>
        <w:rPr>
          <w:rFonts w:ascii="Arial" w:hAnsi="Arial" w:cs="Arial"/>
          <w:noProof/>
        </w:rPr>
        <w:drawing>
          <wp:anchor distT="0" distB="0" distL="114300" distR="114300" simplePos="0" relativeHeight="251659264" behindDoc="1" locked="0" layoutInCell="1" allowOverlap="1" wp14:anchorId="2015D4AC" wp14:editId="008C8A41">
            <wp:simplePos x="0" y="0"/>
            <wp:positionH relativeFrom="column">
              <wp:posOffset>229870</wp:posOffset>
            </wp:positionH>
            <wp:positionV relativeFrom="paragraph">
              <wp:posOffset>169249</wp:posOffset>
            </wp:positionV>
            <wp:extent cx="1308538" cy="1471208"/>
            <wp:effectExtent l="0" t="0" r="6350" b="0"/>
            <wp:wrapTight wrapText="bothSides">
              <wp:wrapPolygon edited="0">
                <wp:start x="0" y="0"/>
                <wp:lineTo x="0" y="21264"/>
                <wp:lineTo x="21390" y="21264"/>
                <wp:lineTo x="2139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nership Learning_CMYK LOGO 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8538" cy="1471208"/>
                    </a:xfrm>
                    <a:prstGeom prst="rect">
                      <a:avLst/>
                    </a:prstGeom>
                  </pic:spPr>
                </pic:pic>
              </a:graphicData>
            </a:graphic>
          </wp:anchor>
        </w:drawing>
      </w: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F921C3" w:rsidRDefault="00F921C3" w:rsidP="007F42A8">
      <w:pPr>
        <w:pStyle w:val="Heading1"/>
        <w:spacing w:before="67"/>
        <w:jc w:val="center"/>
        <w:rPr>
          <w:rFonts w:ascii="Arial" w:hAnsi="Arial" w:cs="Arial"/>
          <w:color w:val="130F16"/>
          <w:sz w:val="24"/>
          <w:szCs w:val="24"/>
        </w:rPr>
      </w:pPr>
    </w:p>
    <w:p w:rsidR="001E3721" w:rsidRDefault="00E019E2" w:rsidP="007F42A8">
      <w:pPr>
        <w:pStyle w:val="Heading1"/>
        <w:spacing w:before="67"/>
        <w:jc w:val="center"/>
        <w:rPr>
          <w:rFonts w:ascii="Arial" w:hAnsi="Arial" w:cs="Arial"/>
          <w:color w:val="130F16"/>
          <w:sz w:val="24"/>
          <w:szCs w:val="24"/>
        </w:rPr>
      </w:pPr>
      <w:r>
        <w:rPr>
          <w:rFonts w:ascii="Arial" w:hAnsi="Arial" w:cs="Arial"/>
          <w:color w:val="130F16"/>
          <w:sz w:val="24"/>
          <w:szCs w:val="24"/>
        </w:rPr>
        <w:t>Partnership Learning</w:t>
      </w:r>
    </w:p>
    <w:p w:rsidR="00E019E2" w:rsidRPr="00E019E2" w:rsidRDefault="0044355C" w:rsidP="00E019E2">
      <w:pPr>
        <w:jc w:val="center"/>
        <w:rPr>
          <w:rFonts w:ascii="Arial" w:hAnsi="Arial" w:cs="Arial"/>
          <w:b/>
          <w:bCs/>
          <w:color w:val="130F16"/>
          <w:kern w:val="32"/>
        </w:rPr>
      </w:pPr>
      <w:r>
        <w:rPr>
          <w:rFonts w:ascii="Arial" w:hAnsi="Arial" w:cs="Arial"/>
          <w:b/>
          <w:bCs/>
          <w:color w:val="130F16"/>
          <w:kern w:val="32"/>
        </w:rPr>
        <w:t>Thames View Bridge School</w:t>
      </w:r>
    </w:p>
    <w:p w:rsidR="001E3721" w:rsidRPr="00E019E2" w:rsidRDefault="001E3721" w:rsidP="001E3721">
      <w:pPr>
        <w:spacing w:before="7" w:line="120" w:lineRule="exact"/>
        <w:rPr>
          <w:rFonts w:ascii="Arial" w:hAnsi="Arial" w:cs="Arial"/>
          <w:b/>
          <w:bCs/>
          <w:color w:val="130F16"/>
          <w:kern w:val="32"/>
        </w:rPr>
      </w:pPr>
    </w:p>
    <w:p w:rsidR="001E3721" w:rsidRPr="007C6155" w:rsidRDefault="001E3721" w:rsidP="001E3721">
      <w:pPr>
        <w:spacing w:line="200" w:lineRule="exact"/>
        <w:rPr>
          <w:rFonts w:ascii="Arial" w:hAnsi="Arial" w:cs="Arial"/>
        </w:rPr>
      </w:pPr>
    </w:p>
    <w:p w:rsidR="001E3721" w:rsidRPr="009C40D1" w:rsidRDefault="001E3721" w:rsidP="004F7F5A">
      <w:pPr>
        <w:jc w:val="center"/>
        <w:rPr>
          <w:rFonts w:ascii="Arial" w:eastAsia="Arial" w:hAnsi="Arial" w:cs="Arial"/>
        </w:rPr>
      </w:pPr>
      <w:r w:rsidRPr="007C6155">
        <w:rPr>
          <w:rFonts w:ascii="Arial" w:eastAsia="Arial" w:hAnsi="Arial" w:cs="Arial"/>
          <w:b/>
          <w:bCs/>
          <w:color w:val="130F16"/>
        </w:rPr>
        <w:t>Job</w:t>
      </w:r>
      <w:r w:rsidRPr="007C6155">
        <w:rPr>
          <w:rFonts w:ascii="Arial" w:eastAsia="Arial" w:hAnsi="Arial" w:cs="Arial"/>
          <w:b/>
          <w:bCs/>
          <w:color w:val="130F16"/>
          <w:spacing w:val="60"/>
        </w:rPr>
        <w:t xml:space="preserve"> </w:t>
      </w:r>
      <w:r w:rsidRPr="007C6155">
        <w:rPr>
          <w:rFonts w:ascii="Arial" w:eastAsia="Arial" w:hAnsi="Arial" w:cs="Arial"/>
          <w:b/>
          <w:bCs/>
          <w:color w:val="130F16"/>
        </w:rPr>
        <w:t>Description</w:t>
      </w:r>
      <w:r w:rsidR="004F7F5A">
        <w:rPr>
          <w:rFonts w:ascii="Arial" w:eastAsia="Arial" w:hAnsi="Arial" w:cs="Arial"/>
          <w:b/>
          <w:bCs/>
          <w:color w:val="130F16"/>
        </w:rPr>
        <w:t>.</w:t>
      </w:r>
    </w:p>
    <w:p w:rsidR="00986602" w:rsidRPr="00986602" w:rsidRDefault="00986602" w:rsidP="00986602">
      <w:pPr>
        <w:pStyle w:val="Heading2"/>
        <w:tabs>
          <w:tab w:val="left" w:pos="3004"/>
        </w:tabs>
        <w:spacing w:before="78"/>
        <w:rPr>
          <w:rFonts w:ascii="Arial" w:hAnsi="Arial" w:cs="Arial"/>
          <w:color w:val="130F16"/>
          <w:sz w:val="24"/>
          <w:szCs w:val="24"/>
        </w:rPr>
      </w:pPr>
      <w:r>
        <w:rPr>
          <w:rFonts w:ascii="Arial" w:hAnsi="Arial" w:cs="Arial"/>
          <w:color w:val="130F16"/>
          <w:sz w:val="24"/>
          <w:szCs w:val="24"/>
        </w:rPr>
        <w:t xml:space="preserve">   </w:t>
      </w:r>
      <w:r w:rsidR="001E3721" w:rsidRPr="007C6155">
        <w:rPr>
          <w:rFonts w:ascii="Arial" w:hAnsi="Arial" w:cs="Arial"/>
          <w:color w:val="130F16"/>
          <w:sz w:val="24"/>
          <w:szCs w:val="24"/>
        </w:rPr>
        <w:t>POST</w:t>
      </w:r>
      <w:r w:rsidR="001E3721" w:rsidRPr="007C6155">
        <w:rPr>
          <w:rFonts w:ascii="Arial" w:hAnsi="Arial" w:cs="Arial"/>
          <w:color w:val="130F16"/>
          <w:spacing w:val="7"/>
          <w:sz w:val="24"/>
          <w:szCs w:val="24"/>
        </w:rPr>
        <w:t xml:space="preserve"> </w:t>
      </w:r>
      <w:r w:rsidR="001E3721" w:rsidRPr="007C6155">
        <w:rPr>
          <w:rFonts w:ascii="Arial" w:hAnsi="Arial" w:cs="Arial"/>
          <w:color w:val="130F16"/>
          <w:sz w:val="24"/>
          <w:szCs w:val="24"/>
        </w:rPr>
        <w:t>HELD:</w:t>
      </w:r>
      <w:r w:rsidR="001E3721" w:rsidRPr="007C6155">
        <w:rPr>
          <w:rFonts w:ascii="Arial" w:hAnsi="Arial" w:cs="Arial"/>
          <w:color w:val="130F16"/>
          <w:sz w:val="24"/>
          <w:szCs w:val="24"/>
        </w:rPr>
        <w:tab/>
      </w:r>
      <w:r w:rsidR="0044355C">
        <w:rPr>
          <w:rFonts w:ascii="Arial" w:hAnsi="Arial" w:cs="Arial"/>
          <w:color w:val="130F16"/>
          <w:sz w:val="24"/>
          <w:szCs w:val="24"/>
        </w:rPr>
        <w:tab/>
      </w:r>
      <w:r w:rsidR="001E3721" w:rsidRPr="009B71F1">
        <w:rPr>
          <w:rFonts w:ascii="Arial" w:hAnsi="Arial" w:cs="Arial"/>
          <w:b w:val="0"/>
          <w:color w:val="130F16"/>
          <w:sz w:val="24"/>
          <w:szCs w:val="24"/>
        </w:rPr>
        <w:t>Head</w:t>
      </w:r>
      <w:r w:rsidR="001E3721" w:rsidRPr="009B71F1">
        <w:rPr>
          <w:rFonts w:ascii="Arial" w:hAnsi="Arial" w:cs="Arial"/>
          <w:b w:val="0"/>
          <w:color w:val="130F16"/>
          <w:spacing w:val="-6"/>
          <w:sz w:val="24"/>
          <w:szCs w:val="24"/>
        </w:rPr>
        <w:t xml:space="preserve"> </w:t>
      </w:r>
      <w:r w:rsidR="001E3721" w:rsidRPr="009B71F1">
        <w:rPr>
          <w:rFonts w:ascii="Arial" w:hAnsi="Arial" w:cs="Arial"/>
          <w:b w:val="0"/>
          <w:color w:val="130F16"/>
          <w:sz w:val="24"/>
          <w:szCs w:val="24"/>
        </w:rPr>
        <w:t>of</w:t>
      </w:r>
      <w:r w:rsidR="001E3721" w:rsidRPr="009B71F1">
        <w:rPr>
          <w:rFonts w:ascii="Arial" w:hAnsi="Arial" w:cs="Arial"/>
          <w:b w:val="0"/>
          <w:color w:val="130F16"/>
          <w:spacing w:val="-9"/>
          <w:sz w:val="24"/>
          <w:szCs w:val="24"/>
        </w:rPr>
        <w:t xml:space="preserve"> </w:t>
      </w:r>
      <w:r w:rsidR="0044355C">
        <w:rPr>
          <w:rFonts w:ascii="Arial" w:hAnsi="Arial" w:cs="Arial"/>
          <w:b w:val="0"/>
          <w:color w:val="130F16"/>
          <w:sz w:val="24"/>
          <w:szCs w:val="24"/>
        </w:rPr>
        <w:t>School</w:t>
      </w:r>
    </w:p>
    <w:p w:rsidR="00986602" w:rsidRDefault="00986602" w:rsidP="00986602">
      <w:pPr>
        <w:pStyle w:val="BodyText"/>
        <w:tabs>
          <w:tab w:val="left" w:pos="1511"/>
        </w:tabs>
        <w:ind w:left="125"/>
        <w:rPr>
          <w:rFonts w:cs="Arial"/>
          <w:color w:val="130F16"/>
          <w:sz w:val="24"/>
          <w:szCs w:val="24"/>
        </w:rPr>
      </w:pPr>
      <w:r>
        <w:rPr>
          <w:rFonts w:cs="Arial"/>
          <w:b/>
          <w:color w:val="130F16"/>
          <w:sz w:val="24"/>
          <w:szCs w:val="24"/>
        </w:rPr>
        <w:t xml:space="preserve"> </w:t>
      </w:r>
      <w:r>
        <w:rPr>
          <w:rFonts w:cs="Arial"/>
          <w:b/>
          <w:color w:val="130F16"/>
          <w:sz w:val="24"/>
          <w:szCs w:val="24"/>
        </w:rPr>
        <w:tab/>
        <w:t xml:space="preserve"> </w:t>
      </w:r>
      <w:r w:rsidRPr="00986602">
        <w:rPr>
          <w:rFonts w:cs="Arial"/>
          <w:b/>
          <w:color w:val="130F16"/>
          <w:sz w:val="24"/>
          <w:szCs w:val="24"/>
        </w:rPr>
        <w:t>REPORTS</w:t>
      </w:r>
      <w:r w:rsidRPr="00986602">
        <w:rPr>
          <w:rFonts w:cs="Arial"/>
          <w:b/>
          <w:color w:val="130F16"/>
          <w:spacing w:val="-3"/>
          <w:sz w:val="24"/>
          <w:szCs w:val="24"/>
        </w:rPr>
        <w:t xml:space="preserve"> </w:t>
      </w:r>
      <w:r w:rsidRPr="00986602">
        <w:rPr>
          <w:rFonts w:cs="Arial"/>
          <w:b/>
          <w:color w:val="130F16"/>
          <w:sz w:val="24"/>
          <w:szCs w:val="24"/>
        </w:rPr>
        <w:t>TO:</w:t>
      </w:r>
      <w:r w:rsidRPr="007C6155">
        <w:rPr>
          <w:rFonts w:cs="Arial"/>
          <w:color w:val="130F16"/>
          <w:sz w:val="24"/>
          <w:szCs w:val="24"/>
        </w:rPr>
        <w:tab/>
      </w:r>
      <w:r>
        <w:rPr>
          <w:rFonts w:cs="Arial"/>
          <w:color w:val="130F16"/>
          <w:sz w:val="24"/>
          <w:szCs w:val="24"/>
        </w:rPr>
        <w:tab/>
        <w:t xml:space="preserve">  </w:t>
      </w:r>
      <w:r w:rsidR="0044355C">
        <w:rPr>
          <w:rFonts w:cs="Arial"/>
          <w:color w:val="130F16"/>
          <w:sz w:val="24"/>
          <w:szCs w:val="24"/>
        </w:rPr>
        <w:tab/>
      </w:r>
      <w:r w:rsidRPr="009B71F1">
        <w:rPr>
          <w:rFonts w:cs="Arial"/>
          <w:color w:val="130F16"/>
          <w:sz w:val="24"/>
          <w:szCs w:val="24"/>
        </w:rPr>
        <w:t>Executive</w:t>
      </w:r>
      <w:r w:rsidRPr="009B71F1">
        <w:rPr>
          <w:rFonts w:cs="Arial"/>
          <w:color w:val="130F16"/>
          <w:spacing w:val="-24"/>
          <w:sz w:val="24"/>
          <w:szCs w:val="24"/>
        </w:rPr>
        <w:t xml:space="preserve"> </w:t>
      </w:r>
      <w:r w:rsidR="0099004C" w:rsidRPr="009B71F1">
        <w:rPr>
          <w:rFonts w:cs="Arial"/>
          <w:color w:val="130F16"/>
          <w:sz w:val="24"/>
          <w:szCs w:val="24"/>
        </w:rPr>
        <w:t>Principal</w:t>
      </w:r>
      <w:r w:rsidRPr="009B71F1">
        <w:rPr>
          <w:rFonts w:cs="Arial"/>
          <w:color w:val="130F16"/>
          <w:sz w:val="24"/>
          <w:szCs w:val="24"/>
        </w:rPr>
        <w:t xml:space="preserve"> </w:t>
      </w:r>
    </w:p>
    <w:p w:rsidR="00986602" w:rsidRPr="00986602" w:rsidRDefault="00986602" w:rsidP="00986602">
      <w:pPr>
        <w:pStyle w:val="BodyText"/>
        <w:tabs>
          <w:tab w:val="left" w:pos="1511"/>
        </w:tabs>
        <w:ind w:left="125"/>
        <w:rPr>
          <w:rFonts w:cs="Arial"/>
          <w:sz w:val="24"/>
          <w:szCs w:val="24"/>
        </w:rPr>
      </w:pPr>
    </w:p>
    <w:p w:rsidR="001E3721" w:rsidRPr="007C6155" w:rsidRDefault="001E3721" w:rsidP="001E3721">
      <w:pPr>
        <w:tabs>
          <w:tab w:val="left" w:pos="3004"/>
        </w:tabs>
        <w:ind w:left="215"/>
        <w:rPr>
          <w:rFonts w:ascii="Arial" w:eastAsia="Arial" w:hAnsi="Arial" w:cs="Arial"/>
        </w:rPr>
      </w:pPr>
      <w:r w:rsidRPr="007C6155">
        <w:rPr>
          <w:rFonts w:ascii="Arial" w:eastAsia="Arial" w:hAnsi="Arial" w:cs="Arial"/>
          <w:b/>
          <w:bCs/>
          <w:color w:val="130F16"/>
        </w:rPr>
        <w:t>SALARY</w:t>
      </w:r>
      <w:r w:rsidRPr="007C6155">
        <w:rPr>
          <w:rFonts w:ascii="Arial" w:eastAsia="Arial" w:hAnsi="Arial" w:cs="Arial"/>
          <w:b/>
          <w:bCs/>
          <w:color w:val="130F16"/>
          <w:spacing w:val="25"/>
        </w:rPr>
        <w:t xml:space="preserve"> </w:t>
      </w:r>
      <w:r w:rsidRPr="007C6155">
        <w:rPr>
          <w:rFonts w:ascii="Arial" w:eastAsia="Arial" w:hAnsi="Arial" w:cs="Arial"/>
          <w:b/>
          <w:bCs/>
          <w:color w:val="130F16"/>
        </w:rPr>
        <w:t>SCALE:</w:t>
      </w:r>
      <w:r w:rsidRPr="007C6155">
        <w:rPr>
          <w:rFonts w:ascii="Arial" w:eastAsia="Arial" w:hAnsi="Arial" w:cs="Arial"/>
          <w:b/>
          <w:bCs/>
          <w:color w:val="130F16"/>
        </w:rPr>
        <w:tab/>
      </w:r>
      <w:r w:rsidR="0044355C">
        <w:rPr>
          <w:rFonts w:ascii="Arial" w:eastAsia="Arial" w:hAnsi="Arial" w:cs="Arial"/>
          <w:b/>
          <w:bCs/>
          <w:color w:val="130F16"/>
        </w:rPr>
        <w:tab/>
      </w:r>
      <w:r w:rsidR="00E019E2" w:rsidRPr="00FB208A">
        <w:rPr>
          <w:rFonts w:ascii="Arial" w:eastAsia="Arial" w:hAnsi="Arial" w:cs="Arial"/>
          <w:bCs/>
        </w:rPr>
        <w:t xml:space="preserve">Inner London </w:t>
      </w:r>
      <w:r w:rsidRPr="00FB208A">
        <w:rPr>
          <w:rFonts w:ascii="Arial" w:eastAsia="Arial" w:hAnsi="Arial" w:cs="Arial"/>
          <w:bCs/>
        </w:rPr>
        <w:t>Leadership</w:t>
      </w:r>
      <w:r w:rsidRPr="00FB208A">
        <w:rPr>
          <w:rFonts w:ascii="Arial" w:eastAsia="Arial" w:hAnsi="Arial" w:cs="Arial"/>
          <w:bCs/>
          <w:spacing w:val="-6"/>
        </w:rPr>
        <w:t xml:space="preserve"> </w:t>
      </w:r>
      <w:r w:rsidR="00E019E2" w:rsidRPr="00FB208A">
        <w:rPr>
          <w:rFonts w:ascii="Arial" w:eastAsia="Arial" w:hAnsi="Arial" w:cs="Arial"/>
        </w:rPr>
        <w:t>Spine L21-27</w:t>
      </w:r>
    </w:p>
    <w:p w:rsidR="001E3721" w:rsidRPr="007C6155" w:rsidRDefault="001E3721" w:rsidP="001E3721">
      <w:pPr>
        <w:spacing w:before="11" w:line="240" w:lineRule="exact"/>
        <w:rPr>
          <w:rFonts w:ascii="Arial" w:hAnsi="Arial" w:cs="Arial"/>
        </w:rPr>
      </w:pPr>
    </w:p>
    <w:p w:rsidR="001E3721" w:rsidRPr="007C6155" w:rsidRDefault="001E3721" w:rsidP="001E3721">
      <w:pPr>
        <w:ind w:left="220"/>
        <w:rPr>
          <w:rFonts w:ascii="Arial" w:eastAsia="Arial" w:hAnsi="Arial" w:cs="Arial"/>
        </w:rPr>
      </w:pPr>
      <w:r w:rsidRPr="007C6155">
        <w:rPr>
          <w:rFonts w:ascii="Arial" w:eastAsia="Arial" w:hAnsi="Arial" w:cs="Arial"/>
          <w:b/>
          <w:bCs/>
          <w:color w:val="130F16"/>
        </w:rPr>
        <w:t>POSTHOLDER:</w:t>
      </w:r>
      <w:r w:rsidR="00E019E2">
        <w:rPr>
          <w:rFonts w:ascii="Arial" w:eastAsia="Arial" w:hAnsi="Arial" w:cs="Arial"/>
          <w:b/>
          <w:bCs/>
          <w:color w:val="130F16"/>
        </w:rPr>
        <w:tab/>
      </w:r>
    </w:p>
    <w:p w:rsidR="001E3721" w:rsidRPr="007C6155" w:rsidRDefault="001E3721" w:rsidP="001E3721">
      <w:pPr>
        <w:spacing w:before="1" w:line="240" w:lineRule="exact"/>
        <w:rPr>
          <w:rFonts w:ascii="Arial" w:hAnsi="Arial" w:cs="Arial"/>
        </w:rPr>
      </w:pPr>
    </w:p>
    <w:p w:rsidR="009B71F1" w:rsidRPr="009B71F1" w:rsidRDefault="0044355C" w:rsidP="001E3721">
      <w:pPr>
        <w:tabs>
          <w:tab w:val="left" w:pos="2985"/>
        </w:tabs>
        <w:ind w:left="215"/>
        <w:rPr>
          <w:rFonts w:ascii="Arial" w:eastAsia="Arial" w:hAnsi="Arial" w:cs="Arial"/>
          <w:bCs/>
          <w:color w:val="130F16"/>
        </w:rPr>
      </w:pPr>
      <w:r>
        <w:rPr>
          <w:rFonts w:ascii="Arial" w:eastAsia="Arial" w:hAnsi="Arial" w:cs="Arial"/>
          <w:b/>
          <w:bCs/>
          <w:color w:val="130F16"/>
        </w:rPr>
        <w:t xml:space="preserve">COMMENCEMENT </w:t>
      </w:r>
      <w:r w:rsidR="001E3721" w:rsidRPr="007C6155">
        <w:rPr>
          <w:rFonts w:ascii="Arial" w:eastAsia="Arial" w:hAnsi="Arial" w:cs="Arial"/>
          <w:b/>
          <w:bCs/>
          <w:color w:val="130F16"/>
        </w:rPr>
        <w:t>DATE:</w:t>
      </w:r>
      <w:r w:rsidR="001E3721" w:rsidRPr="007C6155">
        <w:rPr>
          <w:rFonts w:ascii="Arial" w:eastAsia="Arial" w:hAnsi="Arial" w:cs="Arial"/>
          <w:b/>
          <w:bCs/>
          <w:color w:val="130F16"/>
        </w:rPr>
        <w:tab/>
      </w:r>
      <w:r w:rsidR="00E019E2" w:rsidRPr="009B71F1">
        <w:rPr>
          <w:rFonts w:ascii="Arial" w:eastAsia="Arial" w:hAnsi="Arial" w:cs="Arial"/>
          <w:bCs/>
          <w:color w:val="130F16"/>
        </w:rPr>
        <w:t>1</w:t>
      </w:r>
      <w:r w:rsidR="00E019E2" w:rsidRPr="009B71F1">
        <w:rPr>
          <w:rFonts w:ascii="Arial" w:eastAsia="Arial" w:hAnsi="Arial" w:cs="Arial"/>
          <w:bCs/>
          <w:color w:val="130F16"/>
          <w:vertAlign w:val="superscript"/>
        </w:rPr>
        <w:t>st</w:t>
      </w:r>
      <w:r w:rsidR="00E019E2" w:rsidRPr="009B71F1">
        <w:rPr>
          <w:rFonts w:ascii="Arial" w:eastAsia="Arial" w:hAnsi="Arial" w:cs="Arial"/>
          <w:bCs/>
          <w:color w:val="130F16"/>
        </w:rPr>
        <w:t xml:space="preserve"> </w:t>
      </w:r>
      <w:r>
        <w:rPr>
          <w:rFonts w:ascii="Arial" w:eastAsia="Arial" w:hAnsi="Arial" w:cs="Arial"/>
          <w:bCs/>
          <w:color w:val="130F16"/>
        </w:rPr>
        <w:t>April</w:t>
      </w:r>
      <w:r w:rsidR="001E3721" w:rsidRPr="009B71F1">
        <w:rPr>
          <w:rFonts w:ascii="Arial" w:eastAsia="Arial" w:hAnsi="Arial" w:cs="Arial"/>
          <w:bCs/>
          <w:color w:val="130F16"/>
          <w:spacing w:val="-3"/>
        </w:rPr>
        <w:t xml:space="preserve"> </w:t>
      </w:r>
      <w:r>
        <w:rPr>
          <w:rFonts w:ascii="Arial" w:eastAsia="Arial" w:hAnsi="Arial" w:cs="Arial"/>
          <w:bCs/>
          <w:color w:val="130F16"/>
        </w:rPr>
        <w:t>2018</w:t>
      </w:r>
    </w:p>
    <w:p w:rsidR="001E3721" w:rsidRPr="007C6155" w:rsidRDefault="001E3721" w:rsidP="001E3721">
      <w:pPr>
        <w:spacing w:before="10" w:line="280" w:lineRule="exact"/>
        <w:rPr>
          <w:rFonts w:ascii="Arial" w:hAnsi="Arial" w:cs="Arial"/>
        </w:rPr>
      </w:pPr>
    </w:p>
    <w:p w:rsidR="002C513A" w:rsidRPr="00157E34" w:rsidRDefault="002C513A" w:rsidP="002C513A">
      <w:pPr>
        <w:rPr>
          <w:rFonts w:ascii="Arial" w:hAnsi="Arial" w:cs="Arial"/>
          <w:b/>
        </w:rPr>
      </w:pPr>
    </w:p>
    <w:p w:rsidR="002C513A" w:rsidRPr="00157E34" w:rsidRDefault="0044355C" w:rsidP="009B71F1">
      <w:pPr>
        <w:ind w:firstLine="201"/>
        <w:rPr>
          <w:rFonts w:ascii="Arial" w:hAnsi="Arial" w:cs="Arial"/>
          <w:b/>
        </w:rPr>
      </w:pPr>
      <w:r>
        <w:rPr>
          <w:rFonts w:ascii="Arial" w:hAnsi="Arial" w:cs="Arial"/>
          <w:b/>
        </w:rPr>
        <w:t>Head of School</w:t>
      </w:r>
      <w:r w:rsidR="002C513A" w:rsidRPr="00157E34">
        <w:rPr>
          <w:rFonts w:ascii="Arial" w:hAnsi="Arial" w:cs="Arial"/>
          <w:b/>
        </w:rPr>
        <w:t>: Roles and Responsibilities</w:t>
      </w:r>
    </w:p>
    <w:p w:rsidR="002C513A" w:rsidRPr="00157E34" w:rsidRDefault="002C513A" w:rsidP="002C513A">
      <w:pPr>
        <w:rPr>
          <w:rFonts w:ascii="Arial" w:hAnsi="Arial" w:cs="Arial"/>
          <w:b/>
        </w:rPr>
      </w:pPr>
    </w:p>
    <w:p w:rsidR="002C513A" w:rsidRPr="00157E34" w:rsidRDefault="00E019E2" w:rsidP="009B71F1">
      <w:pPr>
        <w:ind w:left="201"/>
        <w:rPr>
          <w:rFonts w:ascii="Arial" w:hAnsi="Arial" w:cs="Arial"/>
          <w:i/>
        </w:rPr>
      </w:pPr>
      <w:r w:rsidRPr="00157E34">
        <w:rPr>
          <w:rFonts w:ascii="Arial" w:hAnsi="Arial" w:cs="Arial"/>
          <w:i/>
        </w:rPr>
        <w:t xml:space="preserve">The Head of </w:t>
      </w:r>
      <w:r w:rsidR="0044355C">
        <w:rPr>
          <w:rFonts w:ascii="Arial" w:hAnsi="Arial" w:cs="Arial"/>
          <w:i/>
        </w:rPr>
        <w:t>School</w:t>
      </w:r>
      <w:r w:rsidRPr="00157E34">
        <w:rPr>
          <w:rFonts w:ascii="Arial" w:hAnsi="Arial" w:cs="Arial"/>
          <w:i/>
        </w:rPr>
        <w:t xml:space="preserve"> </w:t>
      </w:r>
      <w:r w:rsidR="002C513A" w:rsidRPr="00157E34">
        <w:rPr>
          <w:rFonts w:ascii="Arial" w:hAnsi="Arial" w:cs="Arial"/>
          <w:i/>
        </w:rPr>
        <w:t xml:space="preserve">will be responsible </w:t>
      </w:r>
      <w:r w:rsidRPr="00157E34">
        <w:rPr>
          <w:rFonts w:ascii="Arial" w:hAnsi="Arial" w:cs="Arial"/>
          <w:i/>
        </w:rPr>
        <w:t>to the Executive Principal</w:t>
      </w:r>
      <w:r w:rsidR="002C513A" w:rsidRPr="00157E34">
        <w:rPr>
          <w:rFonts w:ascii="Arial" w:hAnsi="Arial" w:cs="Arial"/>
          <w:i/>
        </w:rPr>
        <w:t xml:space="preserve">, and through him </w:t>
      </w:r>
      <w:r w:rsidRPr="00157E34">
        <w:rPr>
          <w:rFonts w:ascii="Arial" w:hAnsi="Arial" w:cs="Arial"/>
          <w:i/>
        </w:rPr>
        <w:t xml:space="preserve">or her </w:t>
      </w:r>
      <w:r w:rsidR="002C513A" w:rsidRPr="00157E34">
        <w:rPr>
          <w:rFonts w:ascii="Arial" w:hAnsi="Arial" w:cs="Arial"/>
          <w:i/>
        </w:rPr>
        <w:t xml:space="preserve">to the </w:t>
      </w:r>
      <w:r w:rsidRPr="00157E34">
        <w:rPr>
          <w:rFonts w:ascii="Arial" w:hAnsi="Arial" w:cs="Arial"/>
          <w:i/>
        </w:rPr>
        <w:t>Trustees</w:t>
      </w:r>
      <w:r w:rsidR="002C513A" w:rsidRPr="00157E34">
        <w:rPr>
          <w:rFonts w:ascii="Arial" w:hAnsi="Arial" w:cs="Arial"/>
          <w:i/>
        </w:rPr>
        <w:t>, for all aspects of the da</w:t>
      </w:r>
      <w:r w:rsidRPr="00157E34">
        <w:rPr>
          <w:rFonts w:ascii="Arial" w:hAnsi="Arial" w:cs="Arial"/>
          <w:i/>
        </w:rPr>
        <w:t>y to day operation of the</w:t>
      </w:r>
      <w:r w:rsidR="0044355C">
        <w:rPr>
          <w:rFonts w:ascii="Arial" w:hAnsi="Arial" w:cs="Arial"/>
          <w:i/>
        </w:rPr>
        <w:t xml:space="preserve"> school</w:t>
      </w:r>
      <w:r w:rsidR="002C513A" w:rsidRPr="00157E34">
        <w:rPr>
          <w:rFonts w:ascii="Arial" w:hAnsi="Arial" w:cs="Arial"/>
          <w:i/>
        </w:rPr>
        <w:t>, including:</w:t>
      </w:r>
    </w:p>
    <w:p w:rsidR="002C513A" w:rsidRPr="00157E34" w:rsidRDefault="002C513A" w:rsidP="002C513A">
      <w:pPr>
        <w:rPr>
          <w:rFonts w:ascii="Arial" w:hAnsi="Arial" w:cs="Arial"/>
          <w:i/>
        </w:rPr>
      </w:pPr>
    </w:p>
    <w:p w:rsidR="002C513A" w:rsidRPr="00157E34" w:rsidRDefault="002C513A" w:rsidP="002C513A">
      <w:pPr>
        <w:rPr>
          <w:rFonts w:ascii="Arial" w:hAnsi="Arial" w:cs="Arial"/>
          <w:i/>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w:t>
      </w:r>
      <w:r w:rsidR="00E019E2" w:rsidRPr="00157E34">
        <w:rPr>
          <w:rFonts w:ascii="Arial" w:hAnsi="Arial" w:cs="Arial"/>
          <w:sz w:val="24"/>
          <w:szCs w:val="24"/>
        </w:rPr>
        <w:t xml:space="preserve"> that agreed targets for pupil</w:t>
      </w:r>
      <w:r w:rsidRPr="00157E34">
        <w:rPr>
          <w:rFonts w:ascii="Arial" w:hAnsi="Arial" w:cs="Arial"/>
          <w:sz w:val="24"/>
          <w:szCs w:val="24"/>
        </w:rPr>
        <w:t xml:space="preserve"> outcomes are met.</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Setting high expectations and challenging targets, monitoring effectiveness and evaluating learning outcomes.</w:t>
      </w:r>
    </w:p>
    <w:p w:rsidR="002C513A" w:rsidRPr="00157E34" w:rsidRDefault="002C513A" w:rsidP="002C513A">
      <w:pPr>
        <w:pStyle w:val="ListParagraph"/>
        <w:rPr>
          <w:rFonts w:ascii="Arial" w:hAnsi="Arial" w:cs="Arial"/>
          <w:sz w:val="24"/>
          <w:szCs w:val="24"/>
        </w:rPr>
      </w:pPr>
    </w:p>
    <w:p w:rsidR="002C513A" w:rsidRDefault="00E019E2"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a provision</w:t>
      </w:r>
      <w:r w:rsidR="002C513A" w:rsidRPr="00157E34">
        <w:rPr>
          <w:rFonts w:ascii="Arial" w:hAnsi="Arial" w:cs="Arial"/>
          <w:sz w:val="24"/>
          <w:szCs w:val="24"/>
        </w:rPr>
        <w:t>-wide focus on pupils’ achievement, using data and benchmarks to monitor progress in every child’s learning.</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Establishing creative, effective approaches to learning and teaching, responsive to the needs of the pupil community.</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a culture that supports and facilitates pupil engagement in, and ownership of their own learning.</w:t>
      </w:r>
    </w:p>
    <w:p w:rsidR="00157E34" w:rsidRPr="00157E34" w:rsidRDefault="00157E34"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 xml:space="preserve">Implementing strategies to secure high standards of </w:t>
      </w:r>
      <w:proofErr w:type="spellStart"/>
      <w:r w:rsidRPr="00157E34">
        <w:rPr>
          <w:rFonts w:ascii="Arial" w:hAnsi="Arial" w:cs="Arial"/>
          <w:sz w:val="24"/>
          <w:szCs w:val="24"/>
        </w:rPr>
        <w:t>behaviour</w:t>
      </w:r>
      <w:proofErr w:type="spellEnd"/>
      <w:r w:rsidRPr="00157E34">
        <w:rPr>
          <w:rFonts w:ascii="Arial" w:hAnsi="Arial" w:cs="Arial"/>
          <w:sz w:val="24"/>
          <w:szCs w:val="24"/>
        </w:rPr>
        <w:t xml:space="preserve"> and attendance.</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Monitoring, evaluating and reviewing classroom practice and promoting improvement strategies, challenging underperformance and ensuring corrective action.</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effective planning, coordination, support and evaluation, clear delegation of tasks and devolution of responsibilities.</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Developing and maintaining effective strategies and procedures for the induction, professional development and performance review of all staff.</w:t>
      </w:r>
    </w:p>
    <w:p w:rsidR="002C513A" w:rsidRPr="00157E34" w:rsidRDefault="002C513A" w:rsidP="002C513A">
      <w:pPr>
        <w:pStyle w:val="ListParagraph"/>
        <w:rPr>
          <w:rFonts w:ascii="Arial" w:hAnsi="Arial" w:cs="Arial"/>
          <w:sz w:val="24"/>
          <w:szCs w:val="24"/>
        </w:rPr>
      </w:pPr>
    </w:p>
    <w:p w:rsidR="002C513A" w:rsidRPr="00157E34" w:rsidRDefault="00192A68" w:rsidP="002C513A">
      <w:pPr>
        <w:pStyle w:val="ListParagraph"/>
        <w:widowControl/>
        <w:numPr>
          <w:ilvl w:val="0"/>
          <w:numId w:val="42"/>
        </w:numPr>
        <w:spacing w:after="200" w:line="276" w:lineRule="auto"/>
        <w:contextualSpacing/>
        <w:rPr>
          <w:rFonts w:ascii="Arial" w:hAnsi="Arial" w:cs="Arial"/>
          <w:sz w:val="24"/>
          <w:szCs w:val="24"/>
        </w:rPr>
      </w:pPr>
      <w:r>
        <w:rPr>
          <w:rFonts w:ascii="Arial" w:hAnsi="Arial" w:cs="Arial"/>
          <w:sz w:val="24"/>
          <w:szCs w:val="24"/>
        </w:rPr>
        <w:t>Managing the school</w:t>
      </w:r>
      <w:r w:rsidR="002C513A" w:rsidRPr="00157E34">
        <w:rPr>
          <w:rFonts w:ascii="Arial" w:hAnsi="Arial" w:cs="Arial"/>
          <w:sz w:val="24"/>
          <w:szCs w:val="24"/>
        </w:rPr>
        <w:t>’s financial and human resources effectively and efficiently to achieve the school’s educational goals and priorities.</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Recruiting, retaining and deploying staff appropriately.</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Ensuring individual staff accountabilities are clearly defined, understood and agreed and are subject to rigorous review and evaluation through performance management.</w:t>
      </w:r>
    </w:p>
    <w:p w:rsidR="00E019E2" w:rsidRPr="00157E34" w:rsidRDefault="00E019E2" w:rsidP="00E019E2">
      <w:pPr>
        <w:pStyle w:val="ListParagraph"/>
        <w:widowControl/>
        <w:spacing w:after="200" w:line="276" w:lineRule="auto"/>
        <w:ind w:left="720"/>
        <w:contextualSpacing/>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Co</w:t>
      </w:r>
      <w:r w:rsidR="00E019E2" w:rsidRPr="00157E34">
        <w:rPr>
          <w:rFonts w:ascii="Arial" w:hAnsi="Arial" w:cs="Arial"/>
          <w:sz w:val="24"/>
          <w:szCs w:val="24"/>
        </w:rPr>
        <w:t>-</w:t>
      </w:r>
      <w:r w:rsidRPr="00157E34">
        <w:rPr>
          <w:rFonts w:ascii="Arial" w:hAnsi="Arial" w:cs="Arial"/>
          <w:sz w:val="24"/>
          <w:szCs w:val="24"/>
        </w:rPr>
        <w:t>operating and working with relevant agencies and partners to ensure the wellbeing of children.</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Safeguarding and promoting the welfare of children.</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Complying with all the professional requirements as contained in the current STPCD.</w:t>
      </w:r>
    </w:p>
    <w:p w:rsidR="002C513A" w:rsidRPr="00157E34" w:rsidRDefault="002C513A" w:rsidP="002C513A">
      <w:pPr>
        <w:pStyle w:val="ListParagraph"/>
        <w:rPr>
          <w:rFonts w:ascii="Arial" w:hAnsi="Arial" w:cs="Arial"/>
          <w:sz w:val="24"/>
          <w:szCs w:val="24"/>
        </w:rPr>
      </w:pPr>
    </w:p>
    <w:p w:rsidR="002C513A" w:rsidRPr="00157E34" w:rsidRDefault="002C513A" w:rsidP="002C513A">
      <w:pPr>
        <w:pStyle w:val="ListParagraph"/>
        <w:widowControl/>
        <w:numPr>
          <w:ilvl w:val="0"/>
          <w:numId w:val="42"/>
        </w:numPr>
        <w:spacing w:after="200" w:line="276" w:lineRule="auto"/>
        <w:contextualSpacing/>
        <w:rPr>
          <w:rFonts w:ascii="Arial" w:hAnsi="Arial" w:cs="Arial"/>
          <w:sz w:val="24"/>
          <w:szCs w:val="24"/>
        </w:rPr>
      </w:pPr>
      <w:r w:rsidRPr="00157E34">
        <w:rPr>
          <w:rFonts w:ascii="Arial" w:hAnsi="Arial" w:cs="Arial"/>
          <w:sz w:val="24"/>
          <w:szCs w:val="24"/>
        </w:rPr>
        <w:t>Carrying out any reasonable reque</w:t>
      </w:r>
      <w:r w:rsidR="00E019E2" w:rsidRPr="00157E34">
        <w:rPr>
          <w:rFonts w:ascii="Arial" w:hAnsi="Arial" w:cs="Arial"/>
          <w:sz w:val="24"/>
          <w:szCs w:val="24"/>
        </w:rPr>
        <w:t>sts of the Executive Principal</w:t>
      </w:r>
      <w:r w:rsidRPr="00157E34">
        <w:rPr>
          <w:rFonts w:ascii="Arial" w:hAnsi="Arial" w:cs="Arial"/>
          <w:sz w:val="24"/>
          <w:szCs w:val="24"/>
        </w:rPr>
        <w:t xml:space="preserve"> to ensure effective ope</w:t>
      </w:r>
      <w:r w:rsidR="00E019E2" w:rsidRPr="00157E34">
        <w:rPr>
          <w:rFonts w:ascii="Arial" w:hAnsi="Arial" w:cs="Arial"/>
          <w:sz w:val="24"/>
          <w:szCs w:val="24"/>
        </w:rPr>
        <w:t>rational management of the provision</w:t>
      </w:r>
      <w:r w:rsidRPr="00157E34">
        <w:rPr>
          <w:rFonts w:ascii="Arial" w:hAnsi="Arial" w:cs="Arial"/>
          <w:sz w:val="24"/>
          <w:szCs w:val="24"/>
        </w:rPr>
        <w:t>.</w:t>
      </w:r>
    </w:p>
    <w:p w:rsidR="001E3721" w:rsidRPr="00157E34" w:rsidRDefault="001E3721" w:rsidP="001E3721">
      <w:pPr>
        <w:spacing w:before="18" w:line="240" w:lineRule="exact"/>
        <w:rPr>
          <w:rFonts w:ascii="Arial" w:hAnsi="Arial" w:cs="Arial"/>
        </w:rPr>
      </w:pPr>
    </w:p>
    <w:p w:rsidR="009C40D1" w:rsidRPr="00157E34" w:rsidRDefault="009C40D1" w:rsidP="009C40D1">
      <w:pPr>
        <w:spacing w:before="5" w:line="280" w:lineRule="exact"/>
        <w:rPr>
          <w:rFonts w:ascii="Arial" w:hAnsi="Arial" w:cs="Arial"/>
        </w:rPr>
      </w:pPr>
    </w:p>
    <w:p w:rsidR="00AC255D" w:rsidRDefault="009C40D1" w:rsidP="002B3F47">
      <w:pPr>
        <w:pStyle w:val="BodyText"/>
        <w:spacing w:line="246" w:lineRule="auto"/>
        <w:ind w:left="116" w:right="364" w:firstLine="4"/>
        <w:rPr>
          <w:rFonts w:cs="Arial"/>
          <w:color w:val="130F16"/>
          <w:sz w:val="24"/>
          <w:szCs w:val="24"/>
        </w:rPr>
      </w:pPr>
      <w:r w:rsidRPr="00157E34">
        <w:rPr>
          <w:rFonts w:cs="Arial"/>
          <w:color w:val="130F16"/>
          <w:sz w:val="24"/>
          <w:szCs w:val="24"/>
        </w:rPr>
        <w:t>This</w:t>
      </w:r>
      <w:r w:rsidRPr="00157E34">
        <w:rPr>
          <w:rFonts w:cs="Arial"/>
          <w:color w:val="130F16"/>
          <w:spacing w:val="-14"/>
          <w:sz w:val="24"/>
          <w:szCs w:val="24"/>
        </w:rPr>
        <w:t xml:space="preserve"> </w:t>
      </w:r>
      <w:r w:rsidRPr="00157E34">
        <w:rPr>
          <w:rFonts w:cs="Arial"/>
          <w:color w:val="130F16"/>
          <w:sz w:val="24"/>
          <w:szCs w:val="24"/>
        </w:rPr>
        <w:t>job</w:t>
      </w:r>
      <w:r w:rsidRPr="00157E34">
        <w:rPr>
          <w:rFonts w:cs="Arial"/>
          <w:color w:val="130F16"/>
          <w:spacing w:val="9"/>
          <w:sz w:val="24"/>
          <w:szCs w:val="24"/>
        </w:rPr>
        <w:t xml:space="preserve"> </w:t>
      </w:r>
      <w:r w:rsidRPr="00157E34">
        <w:rPr>
          <w:rFonts w:cs="Arial"/>
          <w:color w:val="130F16"/>
          <w:sz w:val="24"/>
          <w:szCs w:val="24"/>
        </w:rPr>
        <w:t>description</w:t>
      </w:r>
      <w:r w:rsidRPr="00157E34">
        <w:rPr>
          <w:rFonts w:cs="Arial"/>
          <w:color w:val="130F16"/>
          <w:spacing w:val="4"/>
          <w:sz w:val="24"/>
          <w:szCs w:val="24"/>
        </w:rPr>
        <w:t xml:space="preserve"> </w:t>
      </w:r>
      <w:r w:rsidRPr="00157E34">
        <w:rPr>
          <w:rFonts w:cs="Arial"/>
          <w:color w:val="130F16"/>
          <w:sz w:val="24"/>
          <w:szCs w:val="24"/>
        </w:rPr>
        <w:t>will</w:t>
      </w:r>
      <w:r w:rsidRPr="00157E34">
        <w:rPr>
          <w:rFonts w:cs="Arial"/>
          <w:color w:val="130F16"/>
          <w:spacing w:val="7"/>
          <w:sz w:val="24"/>
          <w:szCs w:val="24"/>
        </w:rPr>
        <w:t xml:space="preserve"> </w:t>
      </w:r>
      <w:r w:rsidRPr="00157E34">
        <w:rPr>
          <w:rFonts w:cs="Arial"/>
          <w:color w:val="130F16"/>
          <w:sz w:val="24"/>
          <w:szCs w:val="24"/>
        </w:rPr>
        <w:t>be</w:t>
      </w:r>
      <w:r w:rsidRPr="00157E34">
        <w:rPr>
          <w:rFonts w:cs="Arial"/>
          <w:color w:val="130F16"/>
          <w:spacing w:val="-8"/>
          <w:sz w:val="24"/>
          <w:szCs w:val="24"/>
        </w:rPr>
        <w:t xml:space="preserve"> </w:t>
      </w:r>
      <w:r w:rsidRPr="00157E34">
        <w:rPr>
          <w:rFonts w:cs="Arial"/>
          <w:color w:val="130F16"/>
          <w:sz w:val="24"/>
          <w:szCs w:val="24"/>
        </w:rPr>
        <w:t>subject</w:t>
      </w:r>
      <w:r w:rsidRPr="00157E34">
        <w:rPr>
          <w:rFonts w:cs="Arial"/>
          <w:color w:val="130F16"/>
          <w:spacing w:val="1"/>
          <w:sz w:val="24"/>
          <w:szCs w:val="24"/>
        </w:rPr>
        <w:t xml:space="preserve"> </w:t>
      </w:r>
      <w:r w:rsidRPr="00157E34">
        <w:rPr>
          <w:rFonts w:cs="Arial"/>
          <w:color w:val="130F16"/>
          <w:sz w:val="24"/>
          <w:szCs w:val="24"/>
        </w:rPr>
        <w:t>to</w:t>
      </w:r>
      <w:r w:rsidRPr="00157E34">
        <w:rPr>
          <w:rFonts w:cs="Arial"/>
          <w:color w:val="130F16"/>
          <w:spacing w:val="-11"/>
          <w:sz w:val="24"/>
          <w:szCs w:val="24"/>
        </w:rPr>
        <w:t xml:space="preserve"> </w:t>
      </w:r>
      <w:r w:rsidRPr="00157E34">
        <w:rPr>
          <w:rFonts w:cs="Arial"/>
          <w:color w:val="130F16"/>
          <w:sz w:val="24"/>
          <w:szCs w:val="24"/>
        </w:rPr>
        <w:t>Annual</w:t>
      </w:r>
      <w:r w:rsidRPr="00157E34">
        <w:rPr>
          <w:rFonts w:cs="Arial"/>
          <w:color w:val="130F16"/>
          <w:spacing w:val="16"/>
          <w:sz w:val="24"/>
          <w:szCs w:val="24"/>
        </w:rPr>
        <w:t xml:space="preserve"> </w:t>
      </w:r>
      <w:r w:rsidRPr="00157E34">
        <w:rPr>
          <w:rFonts w:cs="Arial"/>
          <w:color w:val="130F16"/>
          <w:sz w:val="24"/>
          <w:szCs w:val="24"/>
        </w:rPr>
        <w:t>Revie</w:t>
      </w:r>
      <w:r w:rsidRPr="00157E34">
        <w:rPr>
          <w:rFonts w:cs="Arial"/>
          <w:color w:val="130F16"/>
          <w:spacing w:val="11"/>
          <w:sz w:val="24"/>
          <w:szCs w:val="24"/>
        </w:rPr>
        <w:t>w</w:t>
      </w:r>
      <w:r w:rsidRPr="00157E34">
        <w:rPr>
          <w:rFonts w:cs="Arial"/>
          <w:color w:val="504D54"/>
          <w:sz w:val="24"/>
          <w:szCs w:val="24"/>
        </w:rPr>
        <w:t>,</w:t>
      </w:r>
      <w:r w:rsidRPr="00157E34">
        <w:rPr>
          <w:rFonts w:cs="Arial"/>
          <w:color w:val="504D54"/>
          <w:spacing w:val="-9"/>
          <w:sz w:val="24"/>
          <w:szCs w:val="24"/>
        </w:rPr>
        <w:t xml:space="preserve"> </w:t>
      </w:r>
      <w:r w:rsidRPr="00157E34">
        <w:rPr>
          <w:rFonts w:cs="Arial"/>
          <w:color w:val="130F16"/>
          <w:sz w:val="24"/>
          <w:szCs w:val="24"/>
        </w:rPr>
        <w:t>in</w:t>
      </w:r>
      <w:r w:rsidRPr="00157E34">
        <w:rPr>
          <w:rFonts w:cs="Arial"/>
          <w:color w:val="130F16"/>
          <w:spacing w:val="-7"/>
          <w:sz w:val="24"/>
          <w:szCs w:val="24"/>
        </w:rPr>
        <w:t xml:space="preserve"> </w:t>
      </w:r>
      <w:r w:rsidRPr="00157E34">
        <w:rPr>
          <w:rFonts w:cs="Arial"/>
          <w:color w:val="130F16"/>
          <w:sz w:val="24"/>
          <w:szCs w:val="24"/>
        </w:rPr>
        <w:t>consultation</w:t>
      </w:r>
      <w:r w:rsidRPr="00157E34">
        <w:rPr>
          <w:rFonts w:cs="Arial"/>
          <w:color w:val="130F16"/>
          <w:spacing w:val="4"/>
          <w:sz w:val="24"/>
          <w:szCs w:val="24"/>
        </w:rPr>
        <w:t xml:space="preserve"> </w:t>
      </w:r>
      <w:r w:rsidRPr="00157E34">
        <w:rPr>
          <w:rFonts w:cs="Arial"/>
          <w:color w:val="130F16"/>
          <w:sz w:val="24"/>
          <w:szCs w:val="24"/>
        </w:rPr>
        <w:t>with</w:t>
      </w:r>
      <w:r w:rsidRPr="00157E34">
        <w:rPr>
          <w:rFonts w:cs="Arial"/>
          <w:color w:val="130F16"/>
          <w:spacing w:val="-1"/>
          <w:sz w:val="24"/>
          <w:szCs w:val="24"/>
        </w:rPr>
        <w:t xml:space="preserve"> </w:t>
      </w:r>
      <w:r w:rsidRPr="00157E34">
        <w:rPr>
          <w:rFonts w:cs="Arial"/>
          <w:color w:val="130F16"/>
          <w:sz w:val="24"/>
          <w:szCs w:val="24"/>
        </w:rPr>
        <w:t>the</w:t>
      </w:r>
      <w:r w:rsidRPr="00157E34">
        <w:rPr>
          <w:rFonts w:cs="Arial"/>
          <w:color w:val="130F16"/>
          <w:spacing w:val="5"/>
          <w:sz w:val="24"/>
          <w:szCs w:val="24"/>
        </w:rPr>
        <w:t xml:space="preserve"> </w:t>
      </w:r>
      <w:r w:rsidR="00687E8A" w:rsidRPr="00157E34">
        <w:rPr>
          <w:rFonts w:cs="Arial"/>
          <w:color w:val="130F16"/>
          <w:spacing w:val="5"/>
          <w:sz w:val="24"/>
          <w:szCs w:val="24"/>
        </w:rPr>
        <w:t xml:space="preserve">Executive </w:t>
      </w:r>
      <w:r w:rsidR="00E019E2" w:rsidRPr="00157E34">
        <w:rPr>
          <w:rFonts w:cs="Arial"/>
          <w:color w:val="130F16"/>
          <w:sz w:val="24"/>
          <w:szCs w:val="24"/>
        </w:rPr>
        <w:t>Principal</w:t>
      </w:r>
      <w:r w:rsidR="009B71F1">
        <w:rPr>
          <w:rFonts w:cs="Arial"/>
          <w:color w:val="130F16"/>
          <w:sz w:val="24"/>
          <w:szCs w:val="24"/>
        </w:rPr>
        <w:t>,</w:t>
      </w:r>
      <w:r w:rsidRPr="00157E34">
        <w:rPr>
          <w:rFonts w:cs="Arial"/>
          <w:color w:val="130F16"/>
          <w:spacing w:val="4"/>
          <w:sz w:val="24"/>
          <w:szCs w:val="24"/>
        </w:rPr>
        <w:t xml:space="preserve"> </w:t>
      </w:r>
      <w:r w:rsidRPr="00157E34">
        <w:rPr>
          <w:rFonts w:cs="Arial"/>
          <w:color w:val="130F16"/>
          <w:sz w:val="24"/>
          <w:szCs w:val="24"/>
        </w:rPr>
        <w:t>to</w:t>
      </w:r>
      <w:r w:rsidRPr="00157E34">
        <w:rPr>
          <w:rFonts w:cs="Arial"/>
          <w:color w:val="130F16"/>
          <w:w w:val="98"/>
          <w:sz w:val="24"/>
          <w:szCs w:val="24"/>
        </w:rPr>
        <w:t xml:space="preserve"> </w:t>
      </w:r>
      <w:r w:rsidRPr="00157E34">
        <w:rPr>
          <w:rFonts w:cs="Arial"/>
          <w:color w:val="130F16"/>
          <w:sz w:val="24"/>
          <w:szCs w:val="24"/>
        </w:rPr>
        <w:t>take</w:t>
      </w:r>
      <w:r w:rsidRPr="00157E34">
        <w:rPr>
          <w:rFonts w:cs="Arial"/>
          <w:color w:val="130F16"/>
          <w:spacing w:val="5"/>
          <w:sz w:val="24"/>
          <w:szCs w:val="24"/>
        </w:rPr>
        <w:t xml:space="preserve"> </w:t>
      </w:r>
      <w:r w:rsidRPr="00157E34">
        <w:rPr>
          <w:rFonts w:cs="Arial"/>
          <w:color w:val="130F16"/>
          <w:sz w:val="24"/>
          <w:szCs w:val="24"/>
        </w:rPr>
        <w:t>into</w:t>
      </w:r>
      <w:r w:rsidRPr="00157E34">
        <w:rPr>
          <w:rFonts w:cs="Arial"/>
          <w:color w:val="130F16"/>
          <w:spacing w:val="-3"/>
          <w:sz w:val="24"/>
          <w:szCs w:val="24"/>
        </w:rPr>
        <w:t xml:space="preserve"> </w:t>
      </w:r>
      <w:r w:rsidRPr="00157E34">
        <w:rPr>
          <w:rFonts w:cs="Arial"/>
          <w:color w:val="130F16"/>
          <w:sz w:val="24"/>
          <w:szCs w:val="24"/>
        </w:rPr>
        <w:t>account</w:t>
      </w:r>
      <w:r w:rsidRPr="00157E34">
        <w:rPr>
          <w:rFonts w:cs="Arial"/>
          <w:color w:val="130F16"/>
          <w:spacing w:val="3"/>
          <w:sz w:val="24"/>
          <w:szCs w:val="24"/>
        </w:rPr>
        <w:t xml:space="preserve"> </w:t>
      </w:r>
      <w:r w:rsidRPr="00157E34">
        <w:rPr>
          <w:rFonts w:cs="Arial"/>
          <w:color w:val="130F16"/>
          <w:sz w:val="24"/>
          <w:szCs w:val="24"/>
        </w:rPr>
        <w:t>the</w:t>
      </w:r>
      <w:r w:rsidRPr="00157E34">
        <w:rPr>
          <w:rFonts w:cs="Arial"/>
          <w:color w:val="130F16"/>
          <w:spacing w:val="-6"/>
          <w:sz w:val="24"/>
          <w:szCs w:val="24"/>
        </w:rPr>
        <w:t xml:space="preserve"> </w:t>
      </w:r>
      <w:r w:rsidRPr="00157E34">
        <w:rPr>
          <w:rFonts w:cs="Arial"/>
          <w:color w:val="130F16"/>
          <w:sz w:val="24"/>
          <w:szCs w:val="24"/>
        </w:rPr>
        <w:t>changing</w:t>
      </w:r>
      <w:r w:rsidRPr="00157E34">
        <w:rPr>
          <w:rFonts w:cs="Arial"/>
          <w:color w:val="130F16"/>
          <w:spacing w:val="10"/>
          <w:sz w:val="24"/>
          <w:szCs w:val="24"/>
        </w:rPr>
        <w:t xml:space="preserve"> </w:t>
      </w:r>
      <w:r w:rsidRPr="00157E34">
        <w:rPr>
          <w:rFonts w:cs="Arial"/>
          <w:color w:val="130F16"/>
          <w:sz w:val="24"/>
          <w:szCs w:val="24"/>
        </w:rPr>
        <w:t>needs</w:t>
      </w:r>
      <w:r w:rsidRPr="00157E34">
        <w:rPr>
          <w:rFonts w:cs="Arial"/>
          <w:color w:val="130F16"/>
          <w:spacing w:val="-5"/>
          <w:sz w:val="24"/>
          <w:szCs w:val="24"/>
        </w:rPr>
        <w:t xml:space="preserve"> </w:t>
      </w:r>
      <w:r w:rsidRPr="00157E34">
        <w:rPr>
          <w:rFonts w:cs="Arial"/>
          <w:color w:val="130F16"/>
          <w:sz w:val="24"/>
          <w:szCs w:val="24"/>
        </w:rPr>
        <w:t>of</w:t>
      </w:r>
      <w:r w:rsidRPr="00157E34">
        <w:rPr>
          <w:rFonts w:cs="Arial"/>
          <w:color w:val="130F16"/>
          <w:spacing w:val="-7"/>
          <w:sz w:val="24"/>
          <w:szCs w:val="24"/>
        </w:rPr>
        <w:t xml:space="preserve"> </w:t>
      </w:r>
      <w:r w:rsidRPr="00157E34">
        <w:rPr>
          <w:rFonts w:cs="Arial"/>
          <w:color w:val="130F16"/>
          <w:sz w:val="24"/>
          <w:szCs w:val="24"/>
        </w:rPr>
        <w:t>the</w:t>
      </w:r>
      <w:r w:rsidRPr="00157E34">
        <w:rPr>
          <w:rFonts w:cs="Arial"/>
          <w:color w:val="130F16"/>
          <w:spacing w:val="-2"/>
          <w:sz w:val="24"/>
          <w:szCs w:val="24"/>
        </w:rPr>
        <w:t xml:space="preserve"> </w:t>
      </w:r>
      <w:r w:rsidR="00192A68">
        <w:rPr>
          <w:rFonts w:cs="Arial"/>
          <w:color w:val="130F16"/>
          <w:sz w:val="24"/>
          <w:szCs w:val="24"/>
        </w:rPr>
        <w:t>school</w:t>
      </w:r>
      <w:r w:rsidR="00F7020D">
        <w:rPr>
          <w:rFonts w:cs="Arial"/>
          <w:color w:val="130F16"/>
          <w:sz w:val="24"/>
          <w:szCs w:val="24"/>
        </w:rPr>
        <w:t>.</w:t>
      </w:r>
    </w:p>
    <w:p w:rsidR="002B3F47" w:rsidRDefault="002B3F47" w:rsidP="002B3F47">
      <w:pPr>
        <w:pStyle w:val="BodyText"/>
        <w:spacing w:line="246" w:lineRule="auto"/>
        <w:ind w:left="116" w:right="364" w:firstLine="4"/>
        <w:rPr>
          <w:rFonts w:cs="Arial"/>
          <w:color w:val="130F16"/>
          <w:sz w:val="24"/>
          <w:szCs w:val="24"/>
        </w:rPr>
      </w:pPr>
    </w:p>
    <w:p w:rsidR="002B3F47" w:rsidRDefault="002B3F47" w:rsidP="002B3F47">
      <w:pPr>
        <w:pStyle w:val="BodyText"/>
        <w:spacing w:line="246" w:lineRule="auto"/>
        <w:ind w:left="116" w:right="364" w:firstLine="4"/>
        <w:rPr>
          <w:rFonts w:cs="Arial"/>
          <w:color w:val="130F16"/>
          <w:sz w:val="24"/>
          <w:szCs w:val="24"/>
        </w:rPr>
      </w:pPr>
    </w:p>
    <w:tbl>
      <w:tblPr>
        <w:tblStyle w:val="TableGrid1"/>
        <w:tblpPr w:leftFromText="180" w:rightFromText="180" w:vertAnchor="page" w:horzAnchor="margin" w:tblpXSpec="center" w:tblpY="1203"/>
        <w:tblW w:w="10443" w:type="dxa"/>
        <w:tblLook w:val="04A0" w:firstRow="1" w:lastRow="0" w:firstColumn="1" w:lastColumn="0" w:noHBand="0" w:noVBand="1"/>
      </w:tblPr>
      <w:tblGrid>
        <w:gridCol w:w="6536"/>
        <w:gridCol w:w="583"/>
        <w:gridCol w:w="973"/>
        <w:gridCol w:w="1097"/>
        <w:gridCol w:w="1254"/>
      </w:tblGrid>
      <w:tr w:rsidR="002B3F47" w:rsidRPr="00975164" w:rsidTr="009C1631">
        <w:tc>
          <w:tcPr>
            <w:tcW w:w="6536" w:type="dxa"/>
          </w:tcPr>
          <w:p w:rsidR="002B3F47" w:rsidRPr="00975164" w:rsidRDefault="002B3F47" w:rsidP="00584177">
            <w:pPr>
              <w:rPr>
                <w:rFonts w:ascii="Arial" w:eastAsiaTheme="minorHAnsi" w:hAnsi="Arial" w:cs="Arial"/>
                <w:sz w:val="22"/>
                <w:szCs w:val="22"/>
                <w:lang w:eastAsia="en-US"/>
              </w:rPr>
            </w:pPr>
          </w:p>
        </w:tc>
        <w:tc>
          <w:tcPr>
            <w:tcW w:w="583" w:type="dxa"/>
          </w:tcPr>
          <w:p w:rsidR="002B3F47" w:rsidRPr="00975164" w:rsidRDefault="002B3F47" w:rsidP="00584177">
            <w:pPr>
              <w:jc w:val="center"/>
              <w:rPr>
                <w:rFonts w:ascii="Arial" w:eastAsiaTheme="minorHAnsi" w:hAnsi="Arial" w:cs="Arial"/>
                <w:sz w:val="22"/>
                <w:szCs w:val="22"/>
                <w:lang w:eastAsia="en-US"/>
              </w:rPr>
            </w:pPr>
          </w:p>
        </w:tc>
        <w:tc>
          <w:tcPr>
            <w:tcW w:w="973" w:type="dxa"/>
          </w:tcPr>
          <w:p w:rsidR="002B3F47" w:rsidRPr="00975164" w:rsidRDefault="002B3F47" w:rsidP="00584177">
            <w:pPr>
              <w:jc w:val="center"/>
              <w:rPr>
                <w:rFonts w:ascii="Arial" w:eastAsiaTheme="minorHAnsi" w:hAnsi="Arial" w:cs="Arial"/>
                <w:sz w:val="22"/>
                <w:szCs w:val="22"/>
                <w:lang w:eastAsia="en-US"/>
              </w:rPr>
            </w:pPr>
          </w:p>
        </w:tc>
        <w:tc>
          <w:tcPr>
            <w:tcW w:w="1097" w:type="dxa"/>
          </w:tcPr>
          <w:p w:rsidR="002B3F47" w:rsidRPr="00975164" w:rsidRDefault="002B3F47" w:rsidP="00584177">
            <w:pPr>
              <w:jc w:val="center"/>
              <w:rPr>
                <w:rFonts w:ascii="Arial" w:eastAsiaTheme="minorHAnsi" w:hAnsi="Arial" w:cs="Arial"/>
                <w:sz w:val="22"/>
                <w:szCs w:val="22"/>
                <w:lang w:eastAsia="en-US"/>
              </w:rPr>
            </w:pPr>
          </w:p>
        </w:tc>
        <w:tc>
          <w:tcPr>
            <w:tcW w:w="1254" w:type="dxa"/>
          </w:tcPr>
          <w:p w:rsidR="002B3F47" w:rsidRPr="00975164" w:rsidRDefault="002B3F47" w:rsidP="00584177">
            <w:pPr>
              <w:jc w:val="center"/>
              <w:rPr>
                <w:rFonts w:ascii="Arial" w:eastAsiaTheme="minorHAnsi" w:hAnsi="Arial" w:cs="Arial"/>
                <w:sz w:val="22"/>
                <w:szCs w:val="22"/>
                <w:lang w:eastAsia="en-US"/>
              </w:rPr>
            </w:pPr>
          </w:p>
        </w:tc>
      </w:tr>
      <w:tr w:rsidR="009C1631" w:rsidRPr="00975164" w:rsidTr="00116C2E">
        <w:tc>
          <w:tcPr>
            <w:tcW w:w="10443" w:type="dxa"/>
            <w:gridSpan w:val="5"/>
            <w:shd w:val="clear" w:color="auto" w:fill="auto"/>
          </w:tcPr>
          <w:p w:rsidR="009C1631" w:rsidRPr="00975164" w:rsidRDefault="009C1631" w:rsidP="002B3F47">
            <w:pPr>
              <w:jc w:val="center"/>
              <w:rPr>
                <w:rFonts w:ascii="Arial" w:eastAsiaTheme="minorHAnsi" w:hAnsi="Arial" w:cs="Arial"/>
                <w:sz w:val="22"/>
                <w:szCs w:val="22"/>
                <w:lang w:eastAsia="en-US"/>
              </w:rPr>
            </w:pPr>
            <w:r w:rsidRPr="00975164">
              <w:rPr>
                <w:rFonts w:ascii="Arial" w:eastAsiaTheme="minorHAnsi" w:hAnsi="Arial" w:cs="Arial"/>
                <w:b/>
                <w:sz w:val="22"/>
                <w:szCs w:val="22"/>
                <w:lang w:eastAsia="en-US"/>
              </w:rPr>
              <w:t>Partnership Learning</w:t>
            </w:r>
          </w:p>
        </w:tc>
      </w:tr>
      <w:tr w:rsidR="009C1631" w:rsidRPr="00975164" w:rsidTr="0065708A">
        <w:tc>
          <w:tcPr>
            <w:tcW w:w="10443" w:type="dxa"/>
            <w:gridSpan w:val="5"/>
            <w:shd w:val="clear" w:color="auto" w:fill="auto"/>
          </w:tcPr>
          <w:p w:rsidR="009C1631" w:rsidRPr="00975164" w:rsidRDefault="009C1631" w:rsidP="002B3F47">
            <w:pPr>
              <w:jc w:val="center"/>
              <w:rPr>
                <w:rFonts w:ascii="Arial" w:eastAsiaTheme="minorHAnsi" w:hAnsi="Arial" w:cs="Arial"/>
                <w:sz w:val="22"/>
                <w:szCs w:val="22"/>
                <w:lang w:eastAsia="en-US"/>
              </w:rPr>
            </w:pPr>
            <w:r w:rsidRPr="00975164">
              <w:rPr>
                <w:rFonts w:ascii="Arial" w:eastAsiaTheme="minorHAnsi" w:hAnsi="Arial" w:cs="Arial"/>
                <w:b/>
                <w:sz w:val="22"/>
                <w:szCs w:val="22"/>
                <w:lang w:eastAsia="en-US"/>
              </w:rPr>
              <w:t>Person Specification</w:t>
            </w:r>
          </w:p>
        </w:tc>
      </w:tr>
      <w:tr w:rsidR="009C1631" w:rsidRPr="00975164" w:rsidTr="00591177">
        <w:tc>
          <w:tcPr>
            <w:tcW w:w="10443" w:type="dxa"/>
            <w:gridSpan w:val="5"/>
            <w:shd w:val="clear" w:color="auto" w:fill="auto"/>
          </w:tcPr>
          <w:p w:rsidR="009C1631" w:rsidRPr="00975164" w:rsidRDefault="009C1631" w:rsidP="00192A68">
            <w:pPr>
              <w:jc w:val="center"/>
              <w:rPr>
                <w:rFonts w:ascii="Arial" w:eastAsiaTheme="minorHAnsi" w:hAnsi="Arial" w:cs="Arial"/>
                <w:sz w:val="22"/>
                <w:szCs w:val="22"/>
                <w:lang w:eastAsia="en-US"/>
              </w:rPr>
            </w:pPr>
            <w:r w:rsidRPr="00975164">
              <w:rPr>
                <w:rFonts w:ascii="Arial" w:eastAsiaTheme="minorHAnsi" w:hAnsi="Arial" w:cs="Arial"/>
                <w:b/>
                <w:sz w:val="22"/>
                <w:szCs w:val="22"/>
                <w:lang w:eastAsia="en-US"/>
              </w:rPr>
              <w:t xml:space="preserve">Head of </w:t>
            </w:r>
            <w:r w:rsidR="00192A68">
              <w:rPr>
                <w:rFonts w:ascii="Arial" w:eastAsiaTheme="minorHAnsi" w:hAnsi="Arial" w:cs="Arial"/>
                <w:b/>
                <w:sz w:val="22"/>
                <w:szCs w:val="22"/>
                <w:lang w:eastAsia="en-US"/>
              </w:rPr>
              <w:t>Thames View Bridge School</w:t>
            </w:r>
          </w:p>
        </w:tc>
      </w:tr>
      <w:tr w:rsidR="009C1631" w:rsidRPr="00975164" w:rsidTr="009C1631">
        <w:tc>
          <w:tcPr>
            <w:tcW w:w="6536" w:type="dxa"/>
            <w:shd w:val="clear" w:color="auto" w:fill="auto"/>
          </w:tcPr>
          <w:p w:rsidR="009C1631" w:rsidRPr="00975164" w:rsidRDefault="009C1631" w:rsidP="002B3F47">
            <w:pPr>
              <w:rPr>
                <w:rFonts w:ascii="Arial" w:eastAsiaTheme="minorHAnsi" w:hAnsi="Arial" w:cs="Arial"/>
                <w:b/>
                <w:sz w:val="22"/>
                <w:szCs w:val="22"/>
                <w:lang w:eastAsia="en-US"/>
              </w:rPr>
            </w:pPr>
            <w:r w:rsidRPr="00975164">
              <w:rPr>
                <w:rFonts w:ascii="Arial" w:eastAsiaTheme="minorHAnsi" w:hAnsi="Arial" w:cs="Arial"/>
                <w:b/>
                <w:sz w:val="22"/>
                <w:szCs w:val="22"/>
                <w:lang w:eastAsia="en-US"/>
              </w:rPr>
              <w:t>Criterion</w:t>
            </w:r>
          </w:p>
        </w:tc>
        <w:tc>
          <w:tcPr>
            <w:tcW w:w="583" w:type="dxa"/>
            <w:vMerge w:val="restart"/>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E/D</w:t>
            </w:r>
          </w:p>
        </w:tc>
        <w:tc>
          <w:tcPr>
            <w:tcW w:w="3324" w:type="dxa"/>
            <w:gridSpan w:val="3"/>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Information available from:</w:t>
            </w:r>
          </w:p>
        </w:tc>
      </w:tr>
      <w:tr w:rsidR="009C1631" w:rsidRPr="00975164" w:rsidTr="002067E2">
        <w:trPr>
          <w:trHeight w:val="506"/>
        </w:trPr>
        <w:tc>
          <w:tcPr>
            <w:tcW w:w="6536" w:type="dxa"/>
            <w:tcBorders>
              <w:bottom w:val="single" w:sz="4" w:space="0" w:color="auto"/>
            </w:tcBorders>
            <w:shd w:val="clear" w:color="auto" w:fill="auto"/>
          </w:tcPr>
          <w:p w:rsidR="009C1631" w:rsidRPr="00975164" w:rsidRDefault="009C1631" w:rsidP="002B3F47">
            <w:pPr>
              <w:rPr>
                <w:rFonts w:ascii="Arial" w:eastAsiaTheme="minorHAnsi" w:hAnsi="Arial" w:cs="Arial"/>
                <w:b/>
                <w:sz w:val="22"/>
                <w:szCs w:val="22"/>
                <w:lang w:eastAsia="en-US"/>
              </w:rPr>
            </w:pPr>
          </w:p>
          <w:p w:rsidR="009C1631" w:rsidRPr="00975164" w:rsidRDefault="009C1631" w:rsidP="009C1631">
            <w:pPr>
              <w:rPr>
                <w:rFonts w:ascii="Arial" w:eastAsiaTheme="minorHAnsi" w:hAnsi="Arial" w:cs="Arial"/>
                <w:b/>
                <w:sz w:val="22"/>
                <w:szCs w:val="22"/>
                <w:lang w:eastAsia="en-US"/>
              </w:rPr>
            </w:pPr>
          </w:p>
        </w:tc>
        <w:tc>
          <w:tcPr>
            <w:tcW w:w="583" w:type="dxa"/>
            <w:vMerge/>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p>
        </w:tc>
        <w:tc>
          <w:tcPr>
            <w:tcW w:w="973" w:type="dxa"/>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proofErr w:type="spellStart"/>
            <w:r>
              <w:rPr>
                <w:rFonts w:ascii="Arial" w:eastAsiaTheme="minorHAnsi" w:hAnsi="Arial" w:cs="Arial"/>
                <w:sz w:val="22"/>
                <w:szCs w:val="22"/>
                <w:lang w:eastAsia="en-US"/>
              </w:rPr>
              <w:t>Applic</w:t>
            </w:r>
            <w:proofErr w:type="spellEnd"/>
          </w:p>
        </w:tc>
        <w:tc>
          <w:tcPr>
            <w:tcW w:w="1097" w:type="dxa"/>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Interview</w:t>
            </w:r>
          </w:p>
        </w:tc>
        <w:tc>
          <w:tcPr>
            <w:tcW w:w="1254" w:type="dxa"/>
            <w:tcBorders>
              <w:bottom w:val="single" w:sz="4" w:space="0" w:color="auto"/>
            </w:tcBorders>
          </w:tcPr>
          <w:p w:rsidR="009C1631" w:rsidRPr="00975164" w:rsidRDefault="009C1631" w:rsidP="002B3F47">
            <w:pPr>
              <w:jc w:val="center"/>
              <w:rPr>
                <w:rFonts w:ascii="Arial" w:eastAsiaTheme="minorHAnsi" w:hAnsi="Arial" w:cs="Arial"/>
                <w:sz w:val="22"/>
                <w:szCs w:val="22"/>
                <w:lang w:eastAsia="en-US"/>
              </w:rPr>
            </w:pPr>
            <w:r>
              <w:rPr>
                <w:rFonts w:ascii="Arial" w:eastAsiaTheme="minorHAnsi" w:hAnsi="Arial" w:cs="Arial"/>
                <w:sz w:val="22"/>
                <w:szCs w:val="22"/>
                <w:lang w:eastAsia="en-US"/>
              </w:rPr>
              <w:t>Other</w:t>
            </w:r>
          </w:p>
        </w:tc>
      </w:tr>
      <w:tr w:rsidR="009C1631" w:rsidRPr="00975164" w:rsidTr="009C1631">
        <w:tc>
          <w:tcPr>
            <w:tcW w:w="6536" w:type="dxa"/>
          </w:tcPr>
          <w:p w:rsidR="009C1631" w:rsidRPr="009C1631" w:rsidRDefault="009C1631" w:rsidP="002B3F47">
            <w:pPr>
              <w:rPr>
                <w:rFonts w:ascii="Arial" w:eastAsiaTheme="minorHAnsi" w:hAnsi="Arial" w:cs="Arial"/>
                <w:b/>
                <w:sz w:val="22"/>
                <w:szCs w:val="22"/>
                <w:lang w:eastAsia="en-US"/>
              </w:rPr>
            </w:pPr>
            <w:r w:rsidRPr="00975164">
              <w:rPr>
                <w:rFonts w:ascii="Arial" w:eastAsiaTheme="minorHAnsi" w:hAnsi="Arial" w:cs="Arial"/>
                <w:b/>
                <w:sz w:val="22"/>
                <w:szCs w:val="22"/>
                <w:lang w:eastAsia="en-US"/>
              </w:rPr>
              <w:t>Experience and Qualifications:</w:t>
            </w:r>
          </w:p>
        </w:tc>
        <w:tc>
          <w:tcPr>
            <w:tcW w:w="583" w:type="dxa"/>
          </w:tcPr>
          <w:p w:rsidR="009C1631" w:rsidRPr="00975164" w:rsidRDefault="009C1631" w:rsidP="002B3F47">
            <w:pPr>
              <w:jc w:val="center"/>
              <w:rPr>
                <w:rFonts w:ascii="Arial" w:eastAsiaTheme="minorHAnsi" w:hAnsi="Arial" w:cs="Arial"/>
                <w:sz w:val="22"/>
                <w:szCs w:val="22"/>
                <w:lang w:eastAsia="en-US"/>
              </w:rPr>
            </w:pPr>
          </w:p>
        </w:tc>
        <w:tc>
          <w:tcPr>
            <w:tcW w:w="973" w:type="dxa"/>
          </w:tcPr>
          <w:p w:rsidR="009C1631" w:rsidRPr="00975164" w:rsidRDefault="009C1631" w:rsidP="002B3F47">
            <w:pPr>
              <w:jc w:val="center"/>
              <w:rPr>
                <w:rFonts w:ascii="Arial" w:eastAsiaTheme="minorHAnsi" w:hAnsi="Arial" w:cs="Arial"/>
                <w:sz w:val="22"/>
                <w:szCs w:val="22"/>
                <w:lang w:eastAsia="en-US"/>
              </w:rPr>
            </w:pPr>
          </w:p>
        </w:tc>
        <w:tc>
          <w:tcPr>
            <w:tcW w:w="1097" w:type="dxa"/>
          </w:tcPr>
          <w:p w:rsidR="009C1631" w:rsidRPr="00975164" w:rsidRDefault="009C1631" w:rsidP="002B3F47">
            <w:pPr>
              <w:jc w:val="center"/>
              <w:rPr>
                <w:rFonts w:ascii="Arial" w:eastAsiaTheme="minorHAnsi" w:hAnsi="Arial" w:cs="Arial"/>
                <w:sz w:val="22"/>
                <w:szCs w:val="22"/>
                <w:lang w:eastAsia="en-US"/>
              </w:rPr>
            </w:pPr>
          </w:p>
        </w:tc>
        <w:tc>
          <w:tcPr>
            <w:tcW w:w="1254" w:type="dxa"/>
          </w:tcPr>
          <w:p w:rsidR="009C1631" w:rsidRPr="00975164" w:rsidRDefault="009C1631"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Holds a DFE recognised teaching qualification</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 xml:space="preserve"> A successful track record of leadership</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Evidence of the capability and willingness to manage a new provision environment from scratch</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Evidence of the capability to manage and monitor work of new teachers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Experience of recruitment of staff to a variety of posts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Successful experience of teaching pupils across a broad range of  the attainment spectrum</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Evidence of the implementation of relevant pedagogies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 xml:space="preserve">Evidence of expertise and success in raising pupil achievement and securing school improvement </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b/>
                <w:sz w:val="22"/>
                <w:szCs w:val="22"/>
                <w:lang w:eastAsia="en-US"/>
              </w:rPr>
              <w:t>Professional Knowledge:</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b/>
                <w:sz w:val="22"/>
                <w:szCs w:val="22"/>
                <w:lang w:eastAsia="en-US"/>
              </w:rPr>
            </w:pPr>
            <w:r w:rsidRPr="00975164">
              <w:rPr>
                <w:rFonts w:ascii="Arial" w:eastAsiaTheme="minorHAnsi" w:hAnsi="Arial" w:cs="Arial"/>
                <w:sz w:val="22"/>
                <w:szCs w:val="22"/>
                <w:lang w:eastAsia="en-US"/>
              </w:rPr>
              <w:t>Demonstrates a sound understanding of the qualities of good teaching  effective learning and accurate pupil assessment and how these can be applied to raise pupil attainment</w:t>
            </w:r>
          </w:p>
        </w:tc>
        <w:tc>
          <w:tcPr>
            <w:tcW w:w="583" w:type="dxa"/>
          </w:tcPr>
          <w:p w:rsidR="002B3F47" w:rsidRPr="00975164" w:rsidRDefault="002B3F47" w:rsidP="002B3F47">
            <w:pPr>
              <w:jc w:val="center"/>
              <w:rPr>
                <w:rFonts w:ascii="Arial" w:eastAsiaTheme="minorHAnsi" w:hAnsi="Arial" w:cs="Arial"/>
                <w:sz w:val="22"/>
                <w:szCs w:val="22"/>
                <w:lang w:eastAsia="en-US"/>
              </w:rPr>
            </w:pP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Demonstrates an understanding of the effective planning and delivery of a balanced curriculum with a high expectation for all pupils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Demonstrates a working knowledge of school development planning, including the development of effective monitoring and evaluation strategies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Provides evidence of successfully managing strategic responsibilities in current and previous posts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Knows how to ensure equality of opportunity for all pupils and staff and shows evidence of having done so</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Has a clear vision and strong commitment of inclusion and how this can be achieved for pupils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Has the ability and strong commitment to working in partnership with staff, parents, trustees, the Local Authority and the local community</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192A68" w:rsidP="002B3F47">
            <w:pPr>
              <w:rPr>
                <w:rFonts w:ascii="Arial" w:eastAsiaTheme="minorHAnsi" w:hAnsi="Arial" w:cs="Arial"/>
                <w:sz w:val="22"/>
                <w:szCs w:val="22"/>
                <w:lang w:eastAsia="en-US"/>
              </w:rPr>
            </w:pPr>
            <w:r>
              <w:rPr>
                <w:rFonts w:ascii="Arial" w:eastAsiaTheme="minorHAnsi" w:hAnsi="Arial" w:cs="Arial"/>
                <w:sz w:val="22"/>
                <w:szCs w:val="22"/>
                <w:lang w:eastAsia="en-US"/>
              </w:rPr>
              <w:t>Knows the way in which school</w:t>
            </w:r>
            <w:r w:rsidR="002B3F47" w:rsidRPr="00975164">
              <w:rPr>
                <w:rFonts w:ascii="Arial" w:eastAsiaTheme="minorHAnsi" w:hAnsi="Arial" w:cs="Arial"/>
                <w:sz w:val="22"/>
                <w:szCs w:val="22"/>
                <w:lang w:eastAsia="en-US"/>
              </w:rPr>
              <w:t xml:space="preserve"> managers and trustees work in partnership for the good of the</w:t>
            </w:r>
            <w:r>
              <w:rPr>
                <w:rFonts w:ascii="Arial" w:eastAsiaTheme="minorHAnsi" w:hAnsi="Arial" w:cs="Arial"/>
                <w:sz w:val="22"/>
                <w:szCs w:val="22"/>
                <w:lang w:eastAsia="en-US"/>
              </w:rPr>
              <w:t xml:space="preserve"> school.</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Can set, maintain and actively promote high standards if student behaviour and achievement</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Through knowledge of legislation and policy and the implications for the raising of achievement</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b/>
                <w:sz w:val="22"/>
                <w:szCs w:val="22"/>
                <w:lang w:eastAsia="en-US"/>
              </w:rPr>
              <w:t>Personal Qualities: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b/>
                <w:sz w:val="22"/>
                <w:szCs w:val="22"/>
                <w:lang w:eastAsia="en-US"/>
              </w:rPr>
            </w:pPr>
            <w:r w:rsidRPr="00975164">
              <w:rPr>
                <w:rFonts w:ascii="Arial" w:eastAsiaTheme="minorHAnsi" w:hAnsi="Arial" w:cs="Arial"/>
                <w:sz w:val="22"/>
                <w:szCs w:val="22"/>
                <w:lang w:eastAsia="en-US"/>
              </w:rPr>
              <w:t>Evidence of good leadership skills and professional competence; the ability to lead and manage people to work as individuals and as a team towards a common goal</w:t>
            </w:r>
          </w:p>
        </w:tc>
        <w:tc>
          <w:tcPr>
            <w:tcW w:w="583" w:type="dxa"/>
          </w:tcPr>
          <w:p w:rsidR="002B3F47" w:rsidRPr="00975164" w:rsidRDefault="002B3F47" w:rsidP="002B3F47">
            <w:pPr>
              <w:jc w:val="center"/>
              <w:rPr>
                <w:rFonts w:ascii="Arial" w:eastAsiaTheme="minorHAnsi" w:hAnsi="Arial" w:cs="Arial"/>
                <w:sz w:val="22"/>
                <w:szCs w:val="22"/>
                <w:lang w:eastAsia="en-US"/>
              </w:rPr>
            </w:pP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Shows a strong commitment to partnership working</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The ability to enthuse, inspire and motivate students, staff and parents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Good decision making skills; the ability to identify and implement solutions to complex problems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Excellent oral and written communication skills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Has good interpersonal skills</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Good self-management skills including the ability to plan time effectively for self and others</w:t>
            </w: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r w:rsidRPr="00975164">
              <w:rPr>
                <w:rFonts w:ascii="Arial" w:eastAsiaTheme="minorHAnsi" w:hAnsi="Arial" w:cs="Arial"/>
                <w:sz w:val="22"/>
                <w:szCs w:val="22"/>
                <w:lang w:eastAsia="en-US"/>
              </w:rPr>
              <w:t>A high level of personal integrity and probity</w:t>
            </w:r>
          </w:p>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r>
      <w:tr w:rsidR="009C1631" w:rsidRPr="00975164" w:rsidTr="009C1631">
        <w:tc>
          <w:tcPr>
            <w:tcW w:w="6536" w:type="dxa"/>
          </w:tcPr>
          <w:p w:rsidR="002B3F47" w:rsidRPr="00975164" w:rsidRDefault="002B3F47" w:rsidP="002B3F47">
            <w:pPr>
              <w:rPr>
                <w:rFonts w:ascii="Arial" w:eastAsiaTheme="minorHAnsi" w:hAnsi="Arial" w:cs="Arial"/>
                <w:sz w:val="22"/>
                <w:szCs w:val="22"/>
                <w:lang w:eastAsia="en-US"/>
              </w:rPr>
            </w:pPr>
          </w:p>
        </w:tc>
        <w:tc>
          <w:tcPr>
            <w:tcW w:w="58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E</w:t>
            </w:r>
          </w:p>
        </w:tc>
        <w:tc>
          <w:tcPr>
            <w:tcW w:w="973"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097" w:type="dxa"/>
          </w:tcPr>
          <w:p w:rsidR="002B3F47" w:rsidRPr="00975164" w:rsidRDefault="002B3F47" w:rsidP="002B3F47">
            <w:pPr>
              <w:jc w:val="center"/>
              <w:rPr>
                <w:rFonts w:ascii="Arial" w:eastAsiaTheme="minorHAnsi" w:hAnsi="Arial" w:cs="Arial"/>
                <w:sz w:val="22"/>
                <w:szCs w:val="22"/>
                <w:lang w:eastAsia="en-US"/>
              </w:rPr>
            </w:pPr>
            <w:r w:rsidRPr="00975164">
              <w:rPr>
                <w:rFonts w:ascii="Arial" w:eastAsiaTheme="minorHAnsi" w:hAnsi="Arial" w:cs="Arial"/>
                <w:sz w:val="22"/>
                <w:szCs w:val="22"/>
                <w:lang w:eastAsia="en-US"/>
              </w:rPr>
              <w:t>/</w:t>
            </w:r>
          </w:p>
        </w:tc>
        <w:tc>
          <w:tcPr>
            <w:tcW w:w="1254" w:type="dxa"/>
          </w:tcPr>
          <w:p w:rsidR="002B3F47" w:rsidRPr="00975164" w:rsidRDefault="002B3F47" w:rsidP="002B3F47">
            <w:pPr>
              <w:jc w:val="center"/>
              <w:rPr>
                <w:rFonts w:ascii="Arial" w:eastAsiaTheme="minorHAnsi" w:hAnsi="Arial" w:cs="Arial"/>
                <w:sz w:val="22"/>
                <w:szCs w:val="22"/>
                <w:lang w:eastAsia="en-US"/>
              </w:rPr>
            </w:pPr>
          </w:p>
        </w:tc>
      </w:tr>
    </w:tbl>
    <w:p w:rsidR="002B3F47" w:rsidRPr="002B3F47" w:rsidRDefault="002B3F47" w:rsidP="002B3F47">
      <w:pPr>
        <w:pStyle w:val="BodyText"/>
        <w:spacing w:line="246" w:lineRule="auto"/>
        <w:ind w:left="116" w:right="364" w:firstLine="4"/>
        <w:rPr>
          <w:rFonts w:cs="Arial"/>
          <w:sz w:val="24"/>
          <w:szCs w:val="24"/>
        </w:rPr>
      </w:pPr>
    </w:p>
    <w:sectPr w:rsidR="002B3F47" w:rsidRPr="002B3F47" w:rsidSect="001F6576">
      <w:head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61" w:rsidRDefault="004C2461" w:rsidP="007C6155">
      <w:r>
        <w:separator/>
      </w:r>
    </w:p>
  </w:endnote>
  <w:endnote w:type="continuationSeparator" w:id="0">
    <w:p w:rsidR="004C2461" w:rsidRDefault="004C2461" w:rsidP="007C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61" w:rsidRDefault="004C2461" w:rsidP="007C6155">
      <w:r>
        <w:separator/>
      </w:r>
    </w:p>
  </w:footnote>
  <w:footnote w:type="continuationSeparator" w:id="0">
    <w:p w:rsidR="004C2461" w:rsidRDefault="004C2461" w:rsidP="007C6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D7F" w:rsidRDefault="00BB4D7F">
    <w:pPr>
      <w:pStyle w:val="Header"/>
    </w:pPr>
  </w:p>
  <w:p w:rsidR="00BB4D7F" w:rsidRDefault="00BB4D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C74F4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2502"/>
    <w:multiLevelType w:val="hybridMultilevel"/>
    <w:tmpl w:val="C8421B74"/>
    <w:lvl w:ilvl="0" w:tplc="9A289654">
      <w:start w:val="7"/>
      <w:numFmt w:val="lowerLetter"/>
      <w:lvlText w:val="%1)"/>
      <w:lvlJc w:val="left"/>
      <w:pPr>
        <w:ind w:hanging="346"/>
      </w:pPr>
      <w:rPr>
        <w:rFonts w:ascii="Arial" w:eastAsia="Arial" w:hAnsi="Arial" w:hint="default"/>
        <w:color w:val="130F16"/>
        <w:w w:val="94"/>
        <w:sz w:val="21"/>
        <w:szCs w:val="21"/>
      </w:rPr>
    </w:lvl>
    <w:lvl w:ilvl="1" w:tplc="AD7AA0FA">
      <w:start w:val="1"/>
      <w:numFmt w:val="bullet"/>
      <w:lvlText w:val="•"/>
      <w:lvlJc w:val="left"/>
      <w:rPr>
        <w:rFonts w:hint="default"/>
      </w:rPr>
    </w:lvl>
    <w:lvl w:ilvl="2" w:tplc="3D30C780">
      <w:start w:val="1"/>
      <w:numFmt w:val="bullet"/>
      <w:lvlText w:val="•"/>
      <w:lvlJc w:val="left"/>
      <w:rPr>
        <w:rFonts w:hint="default"/>
      </w:rPr>
    </w:lvl>
    <w:lvl w:ilvl="3" w:tplc="EECA5FE6">
      <w:start w:val="1"/>
      <w:numFmt w:val="bullet"/>
      <w:lvlText w:val="•"/>
      <w:lvlJc w:val="left"/>
      <w:rPr>
        <w:rFonts w:hint="default"/>
      </w:rPr>
    </w:lvl>
    <w:lvl w:ilvl="4" w:tplc="7F960ADE">
      <w:start w:val="1"/>
      <w:numFmt w:val="bullet"/>
      <w:lvlText w:val="•"/>
      <w:lvlJc w:val="left"/>
      <w:rPr>
        <w:rFonts w:hint="default"/>
      </w:rPr>
    </w:lvl>
    <w:lvl w:ilvl="5" w:tplc="2764B066">
      <w:start w:val="1"/>
      <w:numFmt w:val="bullet"/>
      <w:lvlText w:val="•"/>
      <w:lvlJc w:val="left"/>
      <w:rPr>
        <w:rFonts w:hint="default"/>
      </w:rPr>
    </w:lvl>
    <w:lvl w:ilvl="6" w:tplc="CA802F24">
      <w:start w:val="1"/>
      <w:numFmt w:val="bullet"/>
      <w:lvlText w:val="•"/>
      <w:lvlJc w:val="left"/>
      <w:rPr>
        <w:rFonts w:hint="default"/>
      </w:rPr>
    </w:lvl>
    <w:lvl w:ilvl="7" w:tplc="F50EA494">
      <w:start w:val="1"/>
      <w:numFmt w:val="bullet"/>
      <w:lvlText w:val="•"/>
      <w:lvlJc w:val="left"/>
      <w:rPr>
        <w:rFonts w:hint="default"/>
      </w:rPr>
    </w:lvl>
    <w:lvl w:ilvl="8" w:tplc="569ABA50">
      <w:start w:val="1"/>
      <w:numFmt w:val="bullet"/>
      <w:lvlText w:val="•"/>
      <w:lvlJc w:val="left"/>
      <w:rPr>
        <w:rFonts w:hint="default"/>
      </w:rPr>
    </w:lvl>
  </w:abstractNum>
  <w:abstractNum w:abstractNumId="2">
    <w:nsid w:val="01DE55A0"/>
    <w:multiLevelType w:val="hybridMultilevel"/>
    <w:tmpl w:val="631808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DF0583"/>
    <w:multiLevelType w:val="hybridMultilevel"/>
    <w:tmpl w:val="6130E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150AE4"/>
    <w:multiLevelType w:val="hybridMultilevel"/>
    <w:tmpl w:val="0C78D328"/>
    <w:lvl w:ilvl="0" w:tplc="3250B33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037F43FA"/>
    <w:multiLevelType w:val="multilevel"/>
    <w:tmpl w:val="1BE0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D2460B"/>
    <w:multiLevelType w:val="multilevel"/>
    <w:tmpl w:val="CF26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276891"/>
    <w:multiLevelType w:val="hybridMultilevel"/>
    <w:tmpl w:val="C9E04A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503E2B"/>
    <w:multiLevelType w:val="hybridMultilevel"/>
    <w:tmpl w:val="966A0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AAD4EA5"/>
    <w:multiLevelType w:val="hybridMultilevel"/>
    <w:tmpl w:val="AD78840C"/>
    <w:lvl w:ilvl="0" w:tplc="2B328660">
      <w:start w:val="1"/>
      <w:numFmt w:val="lowerLetter"/>
      <w:lvlText w:val="%1)"/>
      <w:lvlJc w:val="left"/>
      <w:pPr>
        <w:ind w:hanging="352"/>
      </w:pPr>
      <w:rPr>
        <w:rFonts w:ascii="Arial" w:eastAsia="Arial" w:hAnsi="Arial" w:hint="default"/>
        <w:color w:val="110F16"/>
        <w:w w:val="92"/>
        <w:sz w:val="21"/>
        <w:szCs w:val="21"/>
      </w:rPr>
    </w:lvl>
    <w:lvl w:ilvl="1" w:tplc="A676765C">
      <w:start w:val="1"/>
      <w:numFmt w:val="bullet"/>
      <w:lvlText w:val="•"/>
      <w:lvlJc w:val="left"/>
      <w:rPr>
        <w:rFonts w:hint="default"/>
      </w:rPr>
    </w:lvl>
    <w:lvl w:ilvl="2" w:tplc="28DC0AFC">
      <w:start w:val="1"/>
      <w:numFmt w:val="bullet"/>
      <w:lvlText w:val="•"/>
      <w:lvlJc w:val="left"/>
      <w:rPr>
        <w:rFonts w:hint="default"/>
      </w:rPr>
    </w:lvl>
    <w:lvl w:ilvl="3" w:tplc="CFB62B50">
      <w:start w:val="1"/>
      <w:numFmt w:val="bullet"/>
      <w:lvlText w:val="•"/>
      <w:lvlJc w:val="left"/>
      <w:rPr>
        <w:rFonts w:hint="default"/>
      </w:rPr>
    </w:lvl>
    <w:lvl w:ilvl="4" w:tplc="E84A0A66">
      <w:start w:val="1"/>
      <w:numFmt w:val="bullet"/>
      <w:lvlText w:val="•"/>
      <w:lvlJc w:val="left"/>
      <w:rPr>
        <w:rFonts w:hint="default"/>
      </w:rPr>
    </w:lvl>
    <w:lvl w:ilvl="5" w:tplc="30B644C4">
      <w:start w:val="1"/>
      <w:numFmt w:val="bullet"/>
      <w:lvlText w:val="•"/>
      <w:lvlJc w:val="left"/>
      <w:rPr>
        <w:rFonts w:hint="default"/>
      </w:rPr>
    </w:lvl>
    <w:lvl w:ilvl="6" w:tplc="A29EFAB2">
      <w:start w:val="1"/>
      <w:numFmt w:val="bullet"/>
      <w:lvlText w:val="•"/>
      <w:lvlJc w:val="left"/>
      <w:rPr>
        <w:rFonts w:hint="default"/>
      </w:rPr>
    </w:lvl>
    <w:lvl w:ilvl="7" w:tplc="20C228CE">
      <w:start w:val="1"/>
      <w:numFmt w:val="bullet"/>
      <w:lvlText w:val="•"/>
      <w:lvlJc w:val="left"/>
      <w:rPr>
        <w:rFonts w:hint="default"/>
      </w:rPr>
    </w:lvl>
    <w:lvl w:ilvl="8" w:tplc="AEF8D38A">
      <w:start w:val="1"/>
      <w:numFmt w:val="bullet"/>
      <w:lvlText w:val="•"/>
      <w:lvlJc w:val="left"/>
      <w:rPr>
        <w:rFonts w:hint="default"/>
      </w:rPr>
    </w:lvl>
  </w:abstractNum>
  <w:abstractNum w:abstractNumId="10">
    <w:nsid w:val="106D4915"/>
    <w:multiLevelType w:val="hybridMultilevel"/>
    <w:tmpl w:val="BD9827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5C1B2C"/>
    <w:multiLevelType w:val="hybridMultilevel"/>
    <w:tmpl w:val="28CECE0A"/>
    <w:lvl w:ilvl="0" w:tplc="D8B2BABA">
      <w:start w:val="1"/>
      <w:numFmt w:val="bullet"/>
      <w:lvlText w:val="•"/>
      <w:lvlJc w:val="left"/>
      <w:pPr>
        <w:ind w:hanging="172"/>
      </w:pPr>
      <w:rPr>
        <w:rFonts w:ascii="Arial" w:eastAsia="Arial" w:hAnsi="Arial" w:hint="default"/>
        <w:color w:val="130F16"/>
        <w:w w:val="123"/>
        <w:sz w:val="20"/>
        <w:szCs w:val="20"/>
      </w:rPr>
    </w:lvl>
    <w:lvl w:ilvl="1" w:tplc="1E865A22">
      <w:start w:val="1"/>
      <w:numFmt w:val="bullet"/>
      <w:lvlText w:val="•"/>
      <w:lvlJc w:val="left"/>
      <w:rPr>
        <w:rFonts w:hint="default"/>
      </w:rPr>
    </w:lvl>
    <w:lvl w:ilvl="2" w:tplc="2FB24116">
      <w:start w:val="1"/>
      <w:numFmt w:val="bullet"/>
      <w:lvlText w:val="•"/>
      <w:lvlJc w:val="left"/>
      <w:rPr>
        <w:rFonts w:hint="default"/>
      </w:rPr>
    </w:lvl>
    <w:lvl w:ilvl="3" w:tplc="718A55E8">
      <w:start w:val="1"/>
      <w:numFmt w:val="bullet"/>
      <w:lvlText w:val="•"/>
      <w:lvlJc w:val="left"/>
      <w:rPr>
        <w:rFonts w:hint="default"/>
      </w:rPr>
    </w:lvl>
    <w:lvl w:ilvl="4" w:tplc="21EE0204">
      <w:start w:val="1"/>
      <w:numFmt w:val="bullet"/>
      <w:lvlText w:val="•"/>
      <w:lvlJc w:val="left"/>
      <w:rPr>
        <w:rFonts w:hint="default"/>
      </w:rPr>
    </w:lvl>
    <w:lvl w:ilvl="5" w:tplc="C750D2E2">
      <w:start w:val="1"/>
      <w:numFmt w:val="bullet"/>
      <w:lvlText w:val="•"/>
      <w:lvlJc w:val="left"/>
      <w:rPr>
        <w:rFonts w:hint="default"/>
      </w:rPr>
    </w:lvl>
    <w:lvl w:ilvl="6" w:tplc="BB5654A0">
      <w:start w:val="1"/>
      <w:numFmt w:val="bullet"/>
      <w:lvlText w:val="•"/>
      <w:lvlJc w:val="left"/>
      <w:rPr>
        <w:rFonts w:hint="default"/>
      </w:rPr>
    </w:lvl>
    <w:lvl w:ilvl="7" w:tplc="D556ED64">
      <w:start w:val="1"/>
      <w:numFmt w:val="bullet"/>
      <w:lvlText w:val="•"/>
      <w:lvlJc w:val="left"/>
      <w:rPr>
        <w:rFonts w:hint="default"/>
      </w:rPr>
    </w:lvl>
    <w:lvl w:ilvl="8" w:tplc="A23E8CB6">
      <w:start w:val="1"/>
      <w:numFmt w:val="bullet"/>
      <w:lvlText w:val="•"/>
      <w:lvlJc w:val="left"/>
      <w:rPr>
        <w:rFonts w:hint="default"/>
      </w:rPr>
    </w:lvl>
  </w:abstractNum>
  <w:abstractNum w:abstractNumId="12">
    <w:nsid w:val="15772025"/>
    <w:multiLevelType w:val="hybridMultilevel"/>
    <w:tmpl w:val="BC52363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E96A48"/>
    <w:multiLevelType w:val="multilevel"/>
    <w:tmpl w:val="2A8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6F718E"/>
    <w:multiLevelType w:val="hybridMultilevel"/>
    <w:tmpl w:val="57C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8761F3"/>
    <w:multiLevelType w:val="hybridMultilevel"/>
    <w:tmpl w:val="D41825B0"/>
    <w:lvl w:ilvl="0" w:tplc="46942C18">
      <w:start w:val="1"/>
      <w:numFmt w:val="lowerLetter"/>
      <w:lvlText w:val="%1)"/>
      <w:lvlJc w:val="left"/>
      <w:pPr>
        <w:ind w:hanging="346"/>
      </w:pPr>
      <w:rPr>
        <w:rFonts w:ascii="Arial" w:eastAsia="Arial" w:hAnsi="Arial" w:hint="default"/>
        <w:color w:val="130F16"/>
        <w:w w:val="92"/>
        <w:sz w:val="21"/>
        <w:szCs w:val="21"/>
      </w:rPr>
    </w:lvl>
    <w:lvl w:ilvl="1" w:tplc="093697A8">
      <w:start w:val="1"/>
      <w:numFmt w:val="bullet"/>
      <w:lvlText w:val="•"/>
      <w:lvlJc w:val="left"/>
      <w:rPr>
        <w:rFonts w:hint="default"/>
      </w:rPr>
    </w:lvl>
    <w:lvl w:ilvl="2" w:tplc="9A6EE3EC">
      <w:start w:val="1"/>
      <w:numFmt w:val="bullet"/>
      <w:lvlText w:val="•"/>
      <w:lvlJc w:val="left"/>
      <w:rPr>
        <w:rFonts w:hint="default"/>
      </w:rPr>
    </w:lvl>
    <w:lvl w:ilvl="3" w:tplc="7F4269D0">
      <w:start w:val="1"/>
      <w:numFmt w:val="bullet"/>
      <w:lvlText w:val="•"/>
      <w:lvlJc w:val="left"/>
      <w:rPr>
        <w:rFonts w:hint="default"/>
      </w:rPr>
    </w:lvl>
    <w:lvl w:ilvl="4" w:tplc="C5EA55FA">
      <w:start w:val="1"/>
      <w:numFmt w:val="bullet"/>
      <w:lvlText w:val="•"/>
      <w:lvlJc w:val="left"/>
      <w:rPr>
        <w:rFonts w:hint="default"/>
      </w:rPr>
    </w:lvl>
    <w:lvl w:ilvl="5" w:tplc="EDAEBE3A">
      <w:start w:val="1"/>
      <w:numFmt w:val="bullet"/>
      <w:lvlText w:val="•"/>
      <w:lvlJc w:val="left"/>
      <w:rPr>
        <w:rFonts w:hint="default"/>
      </w:rPr>
    </w:lvl>
    <w:lvl w:ilvl="6" w:tplc="31E0CCAE">
      <w:start w:val="1"/>
      <w:numFmt w:val="bullet"/>
      <w:lvlText w:val="•"/>
      <w:lvlJc w:val="left"/>
      <w:rPr>
        <w:rFonts w:hint="default"/>
      </w:rPr>
    </w:lvl>
    <w:lvl w:ilvl="7" w:tplc="D436BFA2">
      <w:start w:val="1"/>
      <w:numFmt w:val="bullet"/>
      <w:lvlText w:val="•"/>
      <w:lvlJc w:val="left"/>
      <w:rPr>
        <w:rFonts w:hint="default"/>
      </w:rPr>
    </w:lvl>
    <w:lvl w:ilvl="8" w:tplc="23FAAB3A">
      <w:start w:val="1"/>
      <w:numFmt w:val="bullet"/>
      <w:lvlText w:val="•"/>
      <w:lvlJc w:val="left"/>
      <w:rPr>
        <w:rFonts w:hint="default"/>
      </w:rPr>
    </w:lvl>
  </w:abstractNum>
  <w:abstractNum w:abstractNumId="16">
    <w:nsid w:val="20871304"/>
    <w:multiLevelType w:val="hybridMultilevel"/>
    <w:tmpl w:val="49080606"/>
    <w:lvl w:ilvl="0" w:tplc="801640D6">
      <w:start w:val="1"/>
      <w:numFmt w:val="lowerLetter"/>
      <w:lvlText w:val="%1)"/>
      <w:lvlJc w:val="left"/>
      <w:pPr>
        <w:ind w:hanging="346"/>
      </w:pPr>
      <w:rPr>
        <w:rFonts w:ascii="Arial" w:eastAsia="Arial" w:hAnsi="Arial" w:hint="default"/>
        <w:color w:val="130F16"/>
        <w:w w:val="95"/>
        <w:sz w:val="21"/>
        <w:szCs w:val="21"/>
      </w:rPr>
    </w:lvl>
    <w:lvl w:ilvl="1" w:tplc="AFDC1DC8">
      <w:start w:val="1"/>
      <w:numFmt w:val="bullet"/>
      <w:lvlText w:val="•"/>
      <w:lvlJc w:val="left"/>
      <w:rPr>
        <w:rFonts w:hint="default"/>
      </w:rPr>
    </w:lvl>
    <w:lvl w:ilvl="2" w:tplc="E6062376">
      <w:start w:val="1"/>
      <w:numFmt w:val="bullet"/>
      <w:lvlText w:val="•"/>
      <w:lvlJc w:val="left"/>
      <w:rPr>
        <w:rFonts w:hint="default"/>
      </w:rPr>
    </w:lvl>
    <w:lvl w:ilvl="3" w:tplc="E25A48CE">
      <w:start w:val="1"/>
      <w:numFmt w:val="bullet"/>
      <w:lvlText w:val="•"/>
      <w:lvlJc w:val="left"/>
      <w:rPr>
        <w:rFonts w:hint="default"/>
      </w:rPr>
    </w:lvl>
    <w:lvl w:ilvl="4" w:tplc="565C85DA">
      <w:start w:val="1"/>
      <w:numFmt w:val="bullet"/>
      <w:lvlText w:val="•"/>
      <w:lvlJc w:val="left"/>
      <w:rPr>
        <w:rFonts w:hint="default"/>
      </w:rPr>
    </w:lvl>
    <w:lvl w:ilvl="5" w:tplc="867472BC">
      <w:start w:val="1"/>
      <w:numFmt w:val="bullet"/>
      <w:lvlText w:val="•"/>
      <w:lvlJc w:val="left"/>
      <w:rPr>
        <w:rFonts w:hint="default"/>
      </w:rPr>
    </w:lvl>
    <w:lvl w:ilvl="6" w:tplc="3AE6E2D8">
      <w:start w:val="1"/>
      <w:numFmt w:val="bullet"/>
      <w:lvlText w:val="•"/>
      <w:lvlJc w:val="left"/>
      <w:rPr>
        <w:rFonts w:hint="default"/>
      </w:rPr>
    </w:lvl>
    <w:lvl w:ilvl="7" w:tplc="15A26D76">
      <w:start w:val="1"/>
      <w:numFmt w:val="bullet"/>
      <w:lvlText w:val="•"/>
      <w:lvlJc w:val="left"/>
      <w:rPr>
        <w:rFonts w:hint="default"/>
      </w:rPr>
    </w:lvl>
    <w:lvl w:ilvl="8" w:tplc="DD6C0F18">
      <w:start w:val="1"/>
      <w:numFmt w:val="bullet"/>
      <w:lvlText w:val="•"/>
      <w:lvlJc w:val="left"/>
      <w:rPr>
        <w:rFonts w:hint="default"/>
      </w:rPr>
    </w:lvl>
  </w:abstractNum>
  <w:abstractNum w:abstractNumId="17">
    <w:nsid w:val="24C30DC8"/>
    <w:multiLevelType w:val="hybridMultilevel"/>
    <w:tmpl w:val="C5A6213E"/>
    <w:lvl w:ilvl="0" w:tplc="A6CAFC7C">
      <w:start w:val="1"/>
      <w:numFmt w:val="lowerLetter"/>
      <w:lvlText w:val="%1)"/>
      <w:lvlJc w:val="left"/>
      <w:pPr>
        <w:ind w:hanging="356"/>
      </w:pPr>
      <w:rPr>
        <w:rFonts w:ascii="Arial" w:eastAsia="Arial" w:hAnsi="Arial" w:hint="default"/>
        <w:color w:val="110F16"/>
        <w:w w:val="95"/>
        <w:sz w:val="21"/>
        <w:szCs w:val="21"/>
      </w:rPr>
    </w:lvl>
    <w:lvl w:ilvl="1" w:tplc="B2EA3452">
      <w:start w:val="1"/>
      <w:numFmt w:val="bullet"/>
      <w:lvlText w:val="•"/>
      <w:lvlJc w:val="left"/>
      <w:rPr>
        <w:rFonts w:hint="default"/>
      </w:rPr>
    </w:lvl>
    <w:lvl w:ilvl="2" w:tplc="7BB07248">
      <w:start w:val="1"/>
      <w:numFmt w:val="bullet"/>
      <w:lvlText w:val="•"/>
      <w:lvlJc w:val="left"/>
      <w:rPr>
        <w:rFonts w:hint="default"/>
      </w:rPr>
    </w:lvl>
    <w:lvl w:ilvl="3" w:tplc="BDBECAE0">
      <w:start w:val="1"/>
      <w:numFmt w:val="bullet"/>
      <w:lvlText w:val="•"/>
      <w:lvlJc w:val="left"/>
      <w:rPr>
        <w:rFonts w:hint="default"/>
      </w:rPr>
    </w:lvl>
    <w:lvl w:ilvl="4" w:tplc="A9A0E69A">
      <w:start w:val="1"/>
      <w:numFmt w:val="bullet"/>
      <w:lvlText w:val="•"/>
      <w:lvlJc w:val="left"/>
      <w:rPr>
        <w:rFonts w:hint="default"/>
      </w:rPr>
    </w:lvl>
    <w:lvl w:ilvl="5" w:tplc="57167FE2">
      <w:start w:val="1"/>
      <w:numFmt w:val="bullet"/>
      <w:lvlText w:val="•"/>
      <w:lvlJc w:val="left"/>
      <w:rPr>
        <w:rFonts w:hint="default"/>
      </w:rPr>
    </w:lvl>
    <w:lvl w:ilvl="6" w:tplc="8C10EA72">
      <w:start w:val="1"/>
      <w:numFmt w:val="bullet"/>
      <w:lvlText w:val="•"/>
      <w:lvlJc w:val="left"/>
      <w:rPr>
        <w:rFonts w:hint="default"/>
      </w:rPr>
    </w:lvl>
    <w:lvl w:ilvl="7" w:tplc="DF4A9C1A">
      <w:start w:val="1"/>
      <w:numFmt w:val="bullet"/>
      <w:lvlText w:val="•"/>
      <w:lvlJc w:val="left"/>
      <w:rPr>
        <w:rFonts w:hint="default"/>
      </w:rPr>
    </w:lvl>
    <w:lvl w:ilvl="8" w:tplc="0ED08238">
      <w:start w:val="1"/>
      <w:numFmt w:val="bullet"/>
      <w:lvlText w:val="•"/>
      <w:lvlJc w:val="left"/>
      <w:rPr>
        <w:rFonts w:hint="default"/>
      </w:rPr>
    </w:lvl>
  </w:abstractNum>
  <w:abstractNum w:abstractNumId="18">
    <w:nsid w:val="2D0C56FD"/>
    <w:multiLevelType w:val="multilevel"/>
    <w:tmpl w:val="0C624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070CB9"/>
    <w:multiLevelType w:val="hybridMultilevel"/>
    <w:tmpl w:val="310CF12A"/>
    <w:lvl w:ilvl="0" w:tplc="9102A0D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046893"/>
    <w:multiLevelType w:val="hybridMultilevel"/>
    <w:tmpl w:val="E388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6A04FD"/>
    <w:multiLevelType w:val="hybridMultilevel"/>
    <w:tmpl w:val="11FAF5D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67160E"/>
    <w:multiLevelType w:val="hybridMultilevel"/>
    <w:tmpl w:val="B766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E91E61"/>
    <w:multiLevelType w:val="hybridMultilevel"/>
    <w:tmpl w:val="A1B428B0"/>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1BA2CE2"/>
    <w:multiLevelType w:val="hybridMultilevel"/>
    <w:tmpl w:val="0CDCC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190C4A"/>
    <w:multiLevelType w:val="hybridMultilevel"/>
    <w:tmpl w:val="6BD418B4"/>
    <w:lvl w:ilvl="0" w:tplc="0F384890">
      <w:start w:val="1"/>
      <w:numFmt w:val="bullet"/>
      <w:lvlText w:val="•"/>
      <w:lvlJc w:val="left"/>
      <w:pPr>
        <w:ind w:hanging="338"/>
      </w:pPr>
      <w:rPr>
        <w:rFonts w:ascii="Arial" w:eastAsia="Arial" w:hAnsi="Arial" w:hint="default"/>
        <w:color w:val="130F16"/>
        <w:w w:val="142"/>
        <w:sz w:val="20"/>
        <w:szCs w:val="20"/>
      </w:rPr>
    </w:lvl>
    <w:lvl w:ilvl="1" w:tplc="5024DCE0">
      <w:start w:val="1"/>
      <w:numFmt w:val="bullet"/>
      <w:lvlText w:val="•"/>
      <w:lvlJc w:val="left"/>
      <w:rPr>
        <w:rFonts w:hint="default"/>
      </w:rPr>
    </w:lvl>
    <w:lvl w:ilvl="2" w:tplc="082E0E6A">
      <w:start w:val="1"/>
      <w:numFmt w:val="bullet"/>
      <w:lvlText w:val="•"/>
      <w:lvlJc w:val="left"/>
      <w:rPr>
        <w:rFonts w:hint="default"/>
      </w:rPr>
    </w:lvl>
    <w:lvl w:ilvl="3" w:tplc="40BAAA3A">
      <w:start w:val="1"/>
      <w:numFmt w:val="bullet"/>
      <w:lvlText w:val="•"/>
      <w:lvlJc w:val="left"/>
      <w:rPr>
        <w:rFonts w:hint="default"/>
      </w:rPr>
    </w:lvl>
    <w:lvl w:ilvl="4" w:tplc="E2E643B2">
      <w:start w:val="1"/>
      <w:numFmt w:val="bullet"/>
      <w:lvlText w:val="•"/>
      <w:lvlJc w:val="left"/>
      <w:rPr>
        <w:rFonts w:hint="default"/>
      </w:rPr>
    </w:lvl>
    <w:lvl w:ilvl="5" w:tplc="78863526">
      <w:start w:val="1"/>
      <w:numFmt w:val="bullet"/>
      <w:lvlText w:val="•"/>
      <w:lvlJc w:val="left"/>
      <w:rPr>
        <w:rFonts w:hint="default"/>
      </w:rPr>
    </w:lvl>
    <w:lvl w:ilvl="6" w:tplc="695087C0">
      <w:start w:val="1"/>
      <w:numFmt w:val="bullet"/>
      <w:lvlText w:val="•"/>
      <w:lvlJc w:val="left"/>
      <w:rPr>
        <w:rFonts w:hint="default"/>
      </w:rPr>
    </w:lvl>
    <w:lvl w:ilvl="7" w:tplc="61E87C94">
      <w:start w:val="1"/>
      <w:numFmt w:val="bullet"/>
      <w:lvlText w:val="•"/>
      <w:lvlJc w:val="left"/>
      <w:rPr>
        <w:rFonts w:hint="default"/>
      </w:rPr>
    </w:lvl>
    <w:lvl w:ilvl="8" w:tplc="C2C6E0EA">
      <w:start w:val="1"/>
      <w:numFmt w:val="bullet"/>
      <w:lvlText w:val="•"/>
      <w:lvlJc w:val="left"/>
      <w:rPr>
        <w:rFonts w:hint="default"/>
      </w:rPr>
    </w:lvl>
  </w:abstractNum>
  <w:abstractNum w:abstractNumId="26">
    <w:nsid w:val="4A310D9D"/>
    <w:multiLevelType w:val="hybridMultilevel"/>
    <w:tmpl w:val="EA6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634F41"/>
    <w:multiLevelType w:val="hybridMultilevel"/>
    <w:tmpl w:val="40EAA4EE"/>
    <w:lvl w:ilvl="0" w:tplc="79FE7F3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2D4D43"/>
    <w:multiLevelType w:val="hybridMultilevel"/>
    <w:tmpl w:val="BD944B10"/>
    <w:lvl w:ilvl="0" w:tplc="AB7654D4">
      <w:start w:val="1"/>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39374A0"/>
    <w:multiLevelType w:val="hybridMultilevel"/>
    <w:tmpl w:val="C0A4EB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E35310"/>
    <w:multiLevelType w:val="multilevel"/>
    <w:tmpl w:val="A8B2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3765BC"/>
    <w:multiLevelType w:val="hybridMultilevel"/>
    <w:tmpl w:val="F38A9662"/>
    <w:lvl w:ilvl="0" w:tplc="1F30BB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A52469"/>
    <w:multiLevelType w:val="hybridMultilevel"/>
    <w:tmpl w:val="1D406D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8D70C7"/>
    <w:multiLevelType w:val="hybridMultilevel"/>
    <w:tmpl w:val="BF68A8C0"/>
    <w:lvl w:ilvl="0" w:tplc="404C0F94">
      <w:start w:val="1"/>
      <w:numFmt w:val="lowerLetter"/>
      <w:lvlText w:val="%1)"/>
      <w:lvlJc w:val="left"/>
      <w:pPr>
        <w:ind w:hanging="342"/>
      </w:pPr>
      <w:rPr>
        <w:rFonts w:ascii="Arial" w:eastAsia="Arial" w:hAnsi="Arial" w:hint="default"/>
        <w:color w:val="130F16"/>
        <w:w w:val="92"/>
        <w:sz w:val="21"/>
        <w:szCs w:val="21"/>
      </w:rPr>
    </w:lvl>
    <w:lvl w:ilvl="1" w:tplc="EA100CA2">
      <w:start w:val="1"/>
      <w:numFmt w:val="bullet"/>
      <w:lvlText w:val="•"/>
      <w:lvlJc w:val="left"/>
      <w:rPr>
        <w:rFonts w:hint="default"/>
      </w:rPr>
    </w:lvl>
    <w:lvl w:ilvl="2" w:tplc="23E0C160">
      <w:start w:val="1"/>
      <w:numFmt w:val="bullet"/>
      <w:lvlText w:val="•"/>
      <w:lvlJc w:val="left"/>
      <w:rPr>
        <w:rFonts w:hint="default"/>
      </w:rPr>
    </w:lvl>
    <w:lvl w:ilvl="3" w:tplc="078285A6">
      <w:start w:val="1"/>
      <w:numFmt w:val="bullet"/>
      <w:lvlText w:val="•"/>
      <w:lvlJc w:val="left"/>
      <w:rPr>
        <w:rFonts w:hint="default"/>
      </w:rPr>
    </w:lvl>
    <w:lvl w:ilvl="4" w:tplc="D8A8390A">
      <w:start w:val="1"/>
      <w:numFmt w:val="bullet"/>
      <w:lvlText w:val="•"/>
      <w:lvlJc w:val="left"/>
      <w:rPr>
        <w:rFonts w:hint="default"/>
      </w:rPr>
    </w:lvl>
    <w:lvl w:ilvl="5" w:tplc="C87E2C6C">
      <w:start w:val="1"/>
      <w:numFmt w:val="bullet"/>
      <w:lvlText w:val="•"/>
      <w:lvlJc w:val="left"/>
      <w:rPr>
        <w:rFonts w:hint="default"/>
      </w:rPr>
    </w:lvl>
    <w:lvl w:ilvl="6" w:tplc="AE242048">
      <w:start w:val="1"/>
      <w:numFmt w:val="bullet"/>
      <w:lvlText w:val="•"/>
      <w:lvlJc w:val="left"/>
      <w:rPr>
        <w:rFonts w:hint="default"/>
      </w:rPr>
    </w:lvl>
    <w:lvl w:ilvl="7" w:tplc="DF6CD0FE">
      <w:start w:val="1"/>
      <w:numFmt w:val="bullet"/>
      <w:lvlText w:val="•"/>
      <w:lvlJc w:val="left"/>
      <w:rPr>
        <w:rFonts w:hint="default"/>
      </w:rPr>
    </w:lvl>
    <w:lvl w:ilvl="8" w:tplc="50124A7E">
      <w:start w:val="1"/>
      <w:numFmt w:val="bullet"/>
      <w:lvlText w:val="•"/>
      <w:lvlJc w:val="left"/>
      <w:rPr>
        <w:rFonts w:hint="default"/>
      </w:rPr>
    </w:lvl>
  </w:abstractNum>
  <w:abstractNum w:abstractNumId="34">
    <w:nsid w:val="602649F7"/>
    <w:multiLevelType w:val="hybridMultilevel"/>
    <w:tmpl w:val="A420E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0557A39"/>
    <w:multiLevelType w:val="hybridMultilevel"/>
    <w:tmpl w:val="5C62A20A"/>
    <w:lvl w:ilvl="0" w:tplc="FDE25B30">
      <w:start w:val="1"/>
      <w:numFmt w:val="bullet"/>
      <w:lvlText w:val="•"/>
      <w:lvlJc w:val="left"/>
      <w:pPr>
        <w:tabs>
          <w:tab w:val="num" w:pos="720"/>
        </w:tabs>
        <w:ind w:left="720" w:hanging="360"/>
      </w:pPr>
      <w:rPr>
        <w:rFonts w:ascii="Arial" w:hAnsi="Arial" w:hint="default"/>
      </w:rPr>
    </w:lvl>
    <w:lvl w:ilvl="1" w:tplc="B51C616C" w:tentative="1">
      <w:start w:val="1"/>
      <w:numFmt w:val="bullet"/>
      <w:lvlText w:val="•"/>
      <w:lvlJc w:val="left"/>
      <w:pPr>
        <w:tabs>
          <w:tab w:val="num" w:pos="1440"/>
        </w:tabs>
        <w:ind w:left="1440" w:hanging="360"/>
      </w:pPr>
      <w:rPr>
        <w:rFonts w:ascii="Arial" w:hAnsi="Arial" w:hint="default"/>
      </w:rPr>
    </w:lvl>
    <w:lvl w:ilvl="2" w:tplc="D09C8440" w:tentative="1">
      <w:start w:val="1"/>
      <w:numFmt w:val="bullet"/>
      <w:lvlText w:val="•"/>
      <w:lvlJc w:val="left"/>
      <w:pPr>
        <w:tabs>
          <w:tab w:val="num" w:pos="2160"/>
        </w:tabs>
        <w:ind w:left="2160" w:hanging="360"/>
      </w:pPr>
      <w:rPr>
        <w:rFonts w:ascii="Arial" w:hAnsi="Arial" w:hint="default"/>
      </w:rPr>
    </w:lvl>
    <w:lvl w:ilvl="3" w:tplc="0972BD2A" w:tentative="1">
      <w:start w:val="1"/>
      <w:numFmt w:val="bullet"/>
      <w:lvlText w:val="•"/>
      <w:lvlJc w:val="left"/>
      <w:pPr>
        <w:tabs>
          <w:tab w:val="num" w:pos="2880"/>
        </w:tabs>
        <w:ind w:left="2880" w:hanging="360"/>
      </w:pPr>
      <w:rPr>
        <w:rFonts w:ascii="Arial" w:hAnsi="Arial" w:hint="default"/>
      </w:rPr>
    </w:lvl>
    <w:lvl w:ilvl="4" w:tplc="93BC1A44" w:tentative="1">
      <w:start w:val="1"/>
      <w:numFmt w:val="bullet"/>
      <w:lvlText w:val="•"/>
      <w:lvlJc w:val="left"/>
      <w:pPr>
        <w:tabs>
          <w:tab w:val="num" w:pos="3600"/>
        </w:tabs>
        <w:ind w:left="3600" w:hanging="360"/>
      </w:pPr>
      <w:rPr>
        <w:rFonts w:ascii="Arial" w:hAnsi="Arial" w:hint="default"/>
      </w:rPr>
    </w:lvl>
    <w:lvl w:ilvl="5" w:tplc="0472E43A" w:tentative="1">
      <w:start w:val="1"/>
      <w:numFmt w:val="bullet"/>
      <w:lvlText w:val="•"/>
      <w:lvlJc w:val="left"/>
      <w:pPr>
        <w:tabs>
          <w:tab w:val="num" w:pos="4320"/>
        </w:tabs>
        <w:ind w:left="4320" w:hanging="360"/>
      </w:pPr>
      <w:rPr>
        <w:rFonts w:ascii="Arial" w:hAnsi="Arial" w:hint="default"/>
      </w:rPr>
    </w:lvl>
    <w:lvl w:ilvl="6" w:tplc="11A423FE" w:tentative="1">
      <w:start w:val="1"/>
      <w:numFmt w:val="bullet"/>
      <w:lvlText w:val="•"/>
      <w:lvlJc w:val="left"/>
      <w:pPr>
        <w:tabs>
          <w:tab w:val="num" w:pos="5040"/>
        </w:tabs>
        <w:ind w:left="5040" w:hanging="360"/>
      </w:pPr>
      <w:rPr>
        <w:rFonts w:ascii="Arial" w:hAnsi="Arial" w:hint="default"/>
      </w:rPr>
    </w:lvl>
    <w:lvl w:ilvl="7" w:tplc="3FE6E48A" w:tentative="1">
      <w:start w:val="1"/>
      <w:numFmt w:val="bullet"/>
      <w:lvlText w:val="•"/>
      <w:lvlJc w:val="left"/>
      <w:pPr>
        <w:tabs>
          <w:tab w:val="num" w:pos="5760"/>
        </w:tabs>
        <w:ind w:left="5760" w:hanging="360"/>
      </w:pPr>
      <w:rPr>
        <w:rFonts w:ascii="Arial" w:hAnsi="Arial" w:hint="default"/>
      </w:rPr>
    </w:lvl>
    <w:lvl w:ilvl="8" w:tplc="182E1B24" w:tentative="1">
      <w:start w:val="1"/>
      <w:numFmt w:val="bullet"/>
      <w:lvlText w:val="•"/>
      <w:lvlJc w:val="left"/>
      <w:pPr>
        <w:tabs>
          <w:tab w:val="num" w:pos="6480"/>
        </w:tabs>
        <w:ind w:left="6480" w:hanging="360"/>
      </w:pPr>
      <w:rPr>
        <w:rFonts w:ascii="Arial" w:hAnsi="Arial" w:hint="default"/>
      </w:rPr>
    </w:lvl>
  </w:abstractNum>
  <w:abstractNum w:abstractNumId="36">
    <w:nsid w:val="6A4E7046"/>
    <w:multiLevelType w:val="hybridMultilevel"/>
    <w:tmpl w:val="123E2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9C1573"/>
    <w:multiLevelType w:val="hybridMultilevel"/>
    <w:tmpl w:val="33D0F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02747D0"/>
    <w:multiLevelType w:val="hybridMultilevel"/>
    <w:tmpl w:val="6FDCA8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662882"/>
    <w:multiLevelType w:val="hybridMultilevel"/>
    <w:tmpl w:val="96B06420"/>
    <w:lvl w:ilvl="0" w:tplc="8F82182A">
      <w:start w:val="1"/>
      <w:numFmt w:val="lowerLetter"/>
      <w:lvlText w:val="%1)"/>
      <w:lvlJc w:val="left"/>
      <w:pPr>
        <w:ind w:hanging="337"/>
      </w:pPr>
      <w:rPr>
        <w:rFonts w:ascii="Arial" w:eastAsia="Arial" w:hAnsi="Arial" w:hint="default"/>
        <w:color w:val="130F16"/>
        <w:w w:val="92"/>
        <w:sz w:val="21"/>
        <w:szCs w:val="21"/>
      </w:rPr>
    </w:lvl>
    <w:lvl w:ilvl="1" w:tplc="899456F2">
      <w:start w:val="1"/>
      <w:numFmt w:val="bullet"/>
      <w:lvlText w:val="•"/>
      <w:lvlJc w:val="left"/>
      <w:rPr>
        <w:rFonts w:hint="default"/>
      </w:rPr>
    </w:lvl>
    <w:lvl w:ilvl="2" w:tplc="1C3C77E8">
      <w:start w:val="1"/>
      <w:numFmt w:val="bullet"/>
      <w:lvlText w:val="•"/>
      <w:lvlJc w:val="left"/>
      <w:rPr>
        <w:rFonts w:hint="default"/>
      </w:rPr>
    </w:lvl>
    <w:lvl w:ilvl="3" w:tplc="82789398">
      <w:start w:val="1"/>
      <w:numFmt w:val="bullet"/>
      <w:lvlText w:val="•"/>
      <w:lvlJc w:val="left"/>
      <w:rPr>
        <w:rFonts w:hint="default"/>
      </w:rPr>
    </w:lvl>
    <w:lvl w:ilvl="4" w:tplc="B65C8F62">
      <w:start w:val="1"/>
      <w:numFmt w:val="bullet"/>
      <w:lvlText w:val="•"/>
      <w:lvlJc w:val="left"/>
      <w:rPr>
        <w:rFonts w:hint="default"/>
      </w:rPr>
    </w:lvl>
    <w:lvl w:ilvl="5" w:tplc="1BCE0FDE">
      <w:start w:val="1"/>
      <w:numFmt w:val="bullet"/>
      <w:lvlText w:val="•"/>
      <w:lvlJc w:val="left"/>
      <w:rPr>
        <w:rFonts w:hint="default"/>
      </w:rPr>
    </w:lvl>
    <w:lvl w:ilvl="6" w:tplc="04D4A496">
      <w:start w:val="1"/>
      <w:numFmt w:val="bullet"/>
      <w:lvlText w:val="•"/>
      <w:lvlJc w:val="left"/>
      <w:rPr>
        <w:rFonts w:hint="default"/>
      </w:rPr>
    </w:lvl>
    <w:lvl w:ilvl="7" w:tplc="837CB762">
      <w:start w:val="1"/>
      <w:numFmt w:val="bullet"/>
      <w:lvlText w:val="•"/>
      <w:lvlJc w:val="left"/>
      <w:rPr>
        <w:rFonts w:hint="default"/>
      </w:rPr>
    </w:lvl>
    <w:lvl w:ilvl="8" w:tplc="C25CB770">
      <w:start w:val="1"/>
      <w:numFmt w:val="bullet"/>
      <w:lvlText w:val="•"/>
      <w:lvlJc w:val="left"/>
      <w:rPr>
        <w:rFonts w:hint="default"/>
      </w:rPr>
    </w:lvl>
  </w:abstractNum>
  <w:abstractNum w:abstractNumId="40">
    <w:nsid w:val="74384992"/>
    <w:multiLevelType w:val="hybridMultilevel"/>
    <w:tmpl w:val="501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F47497"/>
    <w:multiLevelType w:val="hybridMultilevel"/>
    <w:tmpl w:val="0C624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F80649"/>
    <w:multiLevelType w:val="hybridMultilevel"/>
    <w:tmpl w:val="AB4C05F2"/>
    <w:lvl w:ilvl="0" w:tplc="6B50778C">
      <w:start w:val="1"/>
      <w:numFmt w:val="bullet"/>
      <w:lvlText w:val="•"/>
      <w:lvlJc w:val="left"/>
      <w:pPr>
        <w:ind w:hanging="342"/>
      </w:pPr>
      <w:rPr>
        <w:rFonts w:ascii="Arial" w:eastAsia="Arial" w:hAnsi="Arial" w:hint="default"/>
        <w:color w:val="110F16"/>
        <w:w w:val="144"/>
        <w:sz w:val="21"/>
        <w:szCs w:val="21"/>
      </w:rPr>
    </w:lvl>
    <w:lvl w:ilvl="1" w:tplc="AAAC2BF6">
      <w:start w:val="1"/>
      <w:numFmt w:val="bullet"/>
      <w:lvlText w:val="•"/>
      <w:lvlJc w:val="left"/>
      <w:rPr>
        <w:rFonts w:hint="default"/>
      </w:rPr>
    </w:lvl>
    <w:lvl w:ilvl="2" w:tplc="E9285BE8">
      <w:start w:val="1"/>
      <w:numFmt w:val="bullet"/>
      <w:lvlText w:val="•"/>
      <w:lvlJc w:val="left"/>
      <w:rPr>
        <w:rFonts w:hint="default"/>
      </w:rPr>
    </w:lvl>
    <w:lvl w:ilvl="3" w:tplc="36A6E430">
      <w:start w:val="1"/>
      <w:numFmt w:val="bullet"/>
      <w:lvlText w:val="•"/>
      <w:lvlJc w:val="left"/>
      <w:rPr>
        <w:rFonts w:hint="default"/>
      </w:rPr>
    </w:lvl>
    <w:lvl w:ilvl="4" w:tplc="B7E6626A">
      <w:start w:val="1"/>
      <w:numFmt w:val="bullet"/>
      <w:lvlText w:val="•"/>
      <w:lvlJc w:val="left"/>
      <w:rPr>
        <w:rFonts w:hint="default"/>
      </w:rPr>
    </w:lvl>
    <w:lvl w:ilvl="5" w:tplc="0C66DFBA">
      <w:start w:val="1"/>
      <w:numFmt w:val="bullet"/>
      <w:lvlText w:val="•"/>
      <w:lvlJc w:val="left"/>
      <w:rPr>
        <w:rFonts w:hint="default"/>
      </w:rPr>
    </w:lvl>
    <w:lvl w:ilvl="6" w:tplc="66FC390C">
      <w:start w:val="1"/>
      <w:numFmt w:val="bullet"/>
      <w:lvlText w:val="•"/>
      <w:lvlJc w:val="left"/>
      <w:rPr>
        <w:rFonts w:hint="default"/>
      </w:rPr>
    </w:lvl>
    <w:lvl w:ilvl="7" w:tplc="CAA4AF16">
      <w:start w:val="1"/>
      <w:numFmt w:val="bullet"/>
      <w:lvlText w:val="•"/>
      <w:lvlJc w:val="left"/>
      <w:rPr>
        <w:rFonts w:hint="default"/>
      </w:rPr>
    </w:lvl>
    <w:lvl w:ilvl="8" w:tplc="5EFE8F9A">
      <w:start w:val="1"/>
      <w:numFmt w:val="bullet"/>
      <w:lvlText w:val="•"/>
      <w:lvlJc w:val="left"/>
      <w:rPr>
        <w:rFonts w:hint="default"/>
      </w:rPr>
    </w:lvl>
  </w:abstractNum>
  <w:abstractNum w:abstractNumId="43">
    <w:nsid w:val="772219A7"/>
    <w:multiLevelType w:val="hybridMultilevel"/>
    <w:tmpl w:val="9342ED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DEA5B38"/>
    <w:multiLevelType w:val="hybridMultilevel"/>
    <w:tmpl w:val="6AD0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3"/>
  </w:num>
  <w:num w:numId="3">
    <w:abstractNumId w:val="13"/>
  </w:num>
  <w:num w:numId="4">
    <w:abstractNumId w:val="41"/>
  </w:num>
  <w:num w:numId="5">
    <w:abstractNumId w:val="18"/>
  </w:num>
  <w:num w:numId="6">
    <w:abstractNumId w:val="37"/>
  </w:num>
  <w:num w:numId="7">
    <w:abstractNumId w:val="36"/>
  </w:num>
  <w:num w:numId="8">
    <w:abstractNumId w:val="10"/>
  </w:num>
  <w:num w:numId="9">
    <w:abstractNumId w:val="29"/>
  </w:num>
  <w:num w:numId="10">
    <w:abstractNumId w:val="12"/>
  </w:num>
  <w:num w:numId="11">
    <w:abstractNumId w:val="32"/>
  </w:num>
  <w:num w:numId="12">
    <w:abstractNumId w:val="21"/>
  </w:num>
  <w:num w:numId="13">
    <w:abstractNumId w:val="24"/>
  </w:num>
  <w:num w:numId="14">
    <w:abstractNumId w:val="7"/>
  </w:num>
  <w:num w:numId="15">
    <w:abstractNumId w:val="2"/>
  </w:num>
  <w:num w:numId="16">
    <w:abstractNumId w:val="34"/>
  </w:num>
  <w:num w:numId="17">
    <w:abstractNumId w:val="1"/>
  </w:num>
  <w:num w:numId="18">
    <w:abstractNumId w:val="15"/>
  </w:num>
  <w:num w:numId="19">
    <w:abstractNumId w:val="16"/>
  </w:num>
  <w:num w:numId="20">
    <w:abstractNumId w:val="17"/>
  </w:num>
  <w:num w:numId="21">
    <w:abstractNumId w:val="9"/>
  </w:num>
  <w:num w:numId="22">
    <w:abstractNumId w:val="42"/>
  </w:num>
  <w:num w:numId="23">
    <w:abstractNumId w:val="25"/>
  </w:num>
  <w:num w:numId="24">
    <w:abstractNumId w:val="11"/>
  </w:num>
  <w:num w:numId="25">
    <w:abstractNumId w:val="39"/>
  </w:num>
  <w:num w:numId="26">
    <w:abstractNumId w:val="33"/>
  </w:num>
  <w:num w:numId="27">
    <w:abstractNumId w:val="23"/>
  </w:num>
  <w:num w:numId="28">
    <w:abstractNumId w:val="26"/>
  </w:num>
  <w:num w:numId="29">
    <w:abstractNumId w:val="3"/>
  </w:num>
  <w:num w:numId="30">
    <w:abstractNumId w:val="8"/>
  </w:num>
  <w:num w:numId="31">
    <w:abstractNumId w:val="27"/>
  </w:num>
  <w:num w:numId="32">
    <w:abstractNumId w:val="28"/>
  </w:num>
  <w:num w:numId="33">
    <w:abstractNumId w:val="44"/>
  </w:num>
  <w:num w:numId="34">
    <w:abstractNumId w:val="22"/>
  </w:num>
  <w:num w:numId="35">
    <w:abstractNumId w:val="14"/>
  </w:num>
  <w:num w:numId="36">
    <w:abstractNumId w:val="5"/>
  </w:num>
  <w:num w:numId="37">
    <w:abstractNumId w:val="6"/>
  </w:num>
  <w:num w:numId="38">
    <w:abstractNumId w:val="30"/>
  </w:num>
  <w:num w:numId="39">
    <w:abstractNumId w:val="0"/>
  </w:num>
  <w:num w:numId="40">
    <w:abstractNumId w:val="4"/>
  </w:num>
  <w:num w:numId="41">
    <w:abstractNumId w:val="20"/>
  </w:num>
  <w:num w:numId="42">
    <w:abstractNumId w:val="31"/>
  </w:num>
  <w:num w:numId="43">
    <w:abstractNumId w:val="35"/>
  </w:num>
  <w:num w:numId="44">
    <w:abstractNumId w:val="4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21"/>
    <w:rsid w:val="00011283"/>
    <w:rsid w:val="00034BD1"/>
    <w:rsid w:val="00036FAE"/>
    <w:rsid w:val="000523C7"/>
    <w:rsid w:val="00063FFC"/>
    <w:rsid w:val="00073C08"/>
    <w:rsid w:val="00077322"/>
    <w:rsid w:val="000E6152"/>
    <w:rsid w:val="000E6187"/>
    <w:rsid w:val="00100993"/>
    <w:rsid w:val="0010287A"/>
    <w:rsid w:val="00134170"/>
    <w:rsid w:val="001546A1"/>
    <w:rsid w:val="00157E34"/>
    <w:rsid w:val="00191F2F"/>
    <w:rsid w:val="00192A68"/>
    <w:rsid w:val="001935D0"/>
    <w:rsid w:val="001A06F6"/>
    <w:rsid w:val="001A1827"/>
    <w:rsid w:val="001A72F8"/>
    <w:rsid w:val="001B3421"/>
    <w:rsid w:val="001B734D"/>
    <w:rsid w:val="001D0180"/>
    <w:rsid w:val="001E3721"/>
    <w:rsid w:val="001F14FD"/>
    <w:rsid w:val="001F2822"/>
    <w:rsid w:val="001F6576"/>
    <w:rsid w:val="002336B8"/>
    <w:rsid w:val="00237749"/>
    <w:rsid w:val="00246C09"/>
    <w:rsid w:val="0024767C"/>
    <w:rsid w:val="00274261"/>
    <w:rsid w:val="00277817"/>
    <w:rsid w:val="00295C46"/>
    <w:rsid w:val="002A4D10"/>
    <w:rsid w:val="002B2902"/>
    <w:rsid w:val="002B3F47"/>
    <w:rsid w:val="002B7516"/>
    <w:rsid w:val="002C513A"/>
    <w:rsid w:val="002C64CE"/>
    <w:rsid w:val="002E034C"/>
    <w:rsid w:val="00300C4B"/>
    <w:rsid w:val="0030585A"/>
    <w:rsid w:val="003334BB"/>
    <w:rsid w:val="00354BB8"/>
    <w:rsid w:val="00393BAF"/>
    <w:rsid w:val="003A637E"/>
    <w:rsid w:val="003F631F"/>
    <w:rsid w:val="00424817"/>
    <w:rsid w:val="00432EDF"/>
    <w:rsid w:val="0044355C"/>
    <w:rsid w:val="00463553"/>
    <w:rsid w:val="004865F3"/>
    <w:rsid w:val="0048785B"/>
    <w:rsid w:val="004A52A1"/>
    <w:rsid w:val="004C2461"/>
    <w:rsid w:val="004D3502"/>
    <w:rsid w:val="004F7F5A"/>
    <w:rsid w:val="00513DE8"/>
    <w:rsid w:val="00517AAF"/>
    <w:rsid w:val="005553B5"/>
    <w:rsid w:val="0056772A"/>
    <w:rsid w:val="00595136"/>
    <w:rsid w:val="00595737"/>
    <w:rsid w:val="005A50FE"/>
    <w:rsid w:val="005A7DFC"/>
    <w:rsid w:val="005B05D5"/>
    <w:rsid w:val="005D35BA"/>
    <w:rsid w:val="005F4FCE"/>
    <w:rsid w:val="00627525"/>
    <w:rsid w:val="00633980"/>
    <w:rsid w:val="00687E8A"/>
    <w:rsid w:val="006964C0"/>
    <w:rsid w:val="006A499A"/>
    <w:rsid w:val="006B1202"/>
    <w:rsid w:val="006B40CC"/>
    <w:rsid w:val="006E16D8"/>
    <w:rsid w:val="00702257"/>
    <w:rsid w:val="0071623B"/>
    <w:rsid w:val="00721A26"/>
    <w:rsid w:val="00721D59"/>
    <w:rsid w:val="00722C19"/>
    <w:rsid w:val="00726B43"/>
    <w:rsid w:val="0076148E"/>
    <w:rsid w:val="0077598C"/>
    <w:rsid w:val="007936B1"/>
    <w:rsid w:val="007C02AE"/>
    <w:rsid w:val="007C21E0"/>
    <w:rsid w:val="007C6155"/>
    <w:rsid w:val="007C655A"/>
    <w:rsid w:val="007E1306"/>
    <w:rsid w:val="007F42A8"/>
    <w:rsid w:val="007F5F5F"/>
    <w:rsid w:val="00805B69"/>
    <w:rsid w:val="00894F39"/>
    <w:rsid w:val="008A6879"/>
    <w:rsid w:val="008C5298"/>
    <w:rsid w:val="008E0C6F"/>
    <w:rsid w:val="008E1C23"/>
    <w:rsid w:val="008F2E65"/>
    <w:rsid w:val="009018A3"/>
    <w:rsid w:val="00951BC4"/>
    <w:rsid w:val="0096525F"/>
    <w:rsid w:val="00986602"/>
    <w:rsid w:val="0099004C"/>
    <w:rsid w:val="009B71F1"/>
    <w:rsid w:val="009C1631"/>
    <w:rsid w:val="009C40D1"/>
    <w:rsid w:val="009D5418"/>
    <w:rsid w:val="00A216AF"/>
    <w:rsid w:val="00A8258A"/>
    <w:rsid w:val="00A92ECB"/>
    <w:rsid w:val="00A94840"/>
    <w:rsid w:val="00AC255D"/>
    <w:rsid w:val="00AD178D"/>
    <w:rsid w:val="00AD2F69"/>
    <w:rsid w:val="00AD4AC2"/>
    <w:rsid w:val="00AD4C87"/>
    <w:rsid w:val="00AD701C"/>
    <w:rsid w:val="00AF4DCA"/>
    <w:rsid w:val="00B04C37"/>
    <w:rsid w:val="00B06F16"/>
    <w:rsid w:val="00B17488"/>
    <w:rsid w:val="00B17E93"/>
    <w:rsid w:val="00B44D05"/>
    <w:rsid w:val="00B47099"/>
    <w:rsid w:val="00B7565D"/>
    <w:rsid w:val="00B7681F"/>
    <w:rsid w:val="00B836AD"/>
    <w:rsid w:val="00B8527A"/>
    <w:rsid w:val="00B949E9"/>
    <w:rsid w:val="00BB4D7F"/>
    <w:rsid w:val="00BC56A4"/>
    <w:rsid w:val="00BE4029"/>
    <w:rsid w:val="00BF1BE7"/>
    <w:rsid w:val="00C0527E"/>
    <w:rsid w:val="00C1085E"/>
    <w:rsid w:val="00C22A23"/>
    <w:rsid w:val="00C2307F"/>
    <w:rsid w:val="00C2507B"/>
    <w:rsid w:val="00C25423"/>
    <w:rsid w:val="00C33FC9"/>
    <w:rsid w:val="00C60D6F"/>
    <w:rsid w:val="00C9095E"/>
    <w:rsid w:val="00CA4BC3"/>
    <w:rsid w:val="00CA5482"/>
    <w:rsid w:val="00CC18B9"/>
    <w:rsid w:val="00CC2F19"/>
    <w:rsid w:val="00CC6FB8"/>
    <w:rsid w:val="00CF14C5"/>
    <w:rsid w:val="00D25F6C"/>
    <w:rsid w:val="00D66E08"/>
    <w:rsid w:val="00D734B3"/>
    <w:rsid w:val="00DA5315"/>
    <w:rsid w:val="00DD3F89"/>
    <w:rsid w:val="00DE1B59"/>
    <w:rsid w:val="00DE1E26"/>
    <w:rsid w:val="00E019E2"/>
    <w:rsid w:val="00E710BE"/>
    <w:rsid w:val="00E737E3"/>
    <w:rsid w:val="00E762BA"/>
    <w:rsid w:val="00E855AE"/>
    <w:rsid w:val="00E93652"/>
    <w:rsid w:val="00EA0709"/>
    <w:rsid w:val="00EA18FB"/>
    <w:rsid w:val="00EA56B6"/>
    <w:rsid w:val="00ED4A8D"/>
    <w:rsid w:val="00ED6125"/>
    <w:rsid w:val="00EF353A"/>
    <w:rsid w:val="00F0386F"/>
    <w:rsid w:val="00F24269"/>
    <w:rsid w:val="00F7020D"/>
    <w:rsid w:val="00F705DB"/>
    <w:rsid w:val="00F77963"/>
    <w:rsid w:val="00F9091F"/>
    <w:rsid w:val="00F921C3"/>
    <w:rsid w:val="00F92438"/>
    <w:rsid w:val="00FB208A"/>
    <w:rsid w:val="00FD745D"/>
    <w:rsid w:val="00FF2332"/>
    <w:rsid w:val="00FF5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9CD762-23B7-497F-B703-3FF1588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2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1E372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1E3721"/>
    <w:pPr>
      <w:spacing w:before="100" w:beforeAutospacing="1" w:after="100" w:afterAutospacing="1"/>
      <w:outlineLvl w:val="1"/>
    </w:pPr>
    <w:rPr>
      <w:b/>
      <w:bCs/>
      <w:sz w:val="36"/>
      <w:szCs w:val="36"/>
      <w:lang w:val="en-US" w:eastAsia="en-US"/>
    </w:rPr>
  </w:style>
  <w:style w:type="paragraph" w:styleId="Heading3">
    <w:name w:val="heading 3"/>
    <w:basedOn w:val="Normal"/>
    <w:link w:val="Heading3Char"/>
    <w:qFormat/>
    <w:rsid w:val="001E3721"/>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721"/>
    <w:rPr>
      <w:rFonts w:ascii="Tahoma" w:hAnsi="Tahoma" w:cs="Tahoma"/>
      <w:sz w:val="16"/>
      <w:szCs w:val="16"/>
    </w:rPr>
  </w:style>
  <w:style w:type="character" w:customStyle="1" w:styleId="BalloonTextChar">
    <w:name w:val="Balloon Text Char"/>
    <w:basedOn w:val="DefaultParagraphFont"/>
    <w:link w:val="BalloonText"/>
    <w:uiPriority w:val="99"/>
    <w:semiHidden/>
    <w:rsid w:val="001E3721"/>
    <w:rPr>
      <w:rFonts w:ascii="Tahoma" w:eastAsia="Times New Roman" w:hAnsi="Tahoma" w:cs="Tahoma"/>
      <w:sz w:val="16"/>
      <w:szCs w:val="16"/>
      <w:lang w:eastAsia="en-GB"/>
    </w:rPr>
  </w:style>
  <w:style w:type="character" w:styleId="Hyperlink">
    <w:name w:val="Hyperlink"/>
    <w:rsid w:val="001E3721"/>
    <w:rPr>
      <w:color w:val="0000FF"/>
      <w:u w:val="single"/>
    </w:rPr>
  </w:style>
  <w:style w:type="character" w:customStyle="1" w:styleId="Heading2Char">
    <w:name w:val="Heading 2 Char"/>
    <w:basedOn w:val="DefaultParagraphFont"/>
    <w:link w:val="Heading2"/>
    <w:uiPriority w:val="1"/>
    <w:rsid w:val="001E3721"/>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1"/>
    <w:rsid w:val="001E3721"/>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1E3721"/>
    <w:rPr>
      <w:rFonts w:ascii="Times New Roman" w:eastAsia="Times New Roman" w:hAnsi="Times New Roman" w:cs="Times New Roman"/>
      <w:b/>
      <w:bCs/>
      <w:sz w:val="27"/>
      <w:szCs w:val="27"/>
      <w:lang w:val="en-US"/>
    </w:rPr>
  </w:style>
  <w:style w:type="paragraph" w:styleId="Header">
    <w:name w:val="header"/>
    <w:basedOn w:val="Normal"/>
    <w:link w:val="HeaderChar"/>
    <w:uiPriority w:val="99"/>
    <w:rsid w:val="001E3721"/>
    <w:pPr>
      <w:tabs>
        <w:tab w:val="center" w:pos="4320"/>
        <w:tab w:val="right" w:pos="8640"/>
      </w:tabs>
    </w:pPr>
  </w:style>
  <w:style w:type="character" w:customStyle="1" w:styleId="HeaderChar">
    <w:name w:val="Header Char"/>
    <w:basedOn w:val="DefaultParagraphFont"/>
    <w:link w:val="Header"/>
    <w:uiPriority w:val="99"/>
    <w:rsid w:val="001E3721"/>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1E3721"/>
    <w:pPr>
      <w:tabs>
        <w:tab w:val="center" w:pos="4320"/>
        <w:tab w:val="right" w:pos="8640"/>
      </w:tabs>
    </w:pPr>
  </w:style>
  <w:style w:type="character" w:customStyle="1" w:styleId="FooterChar">
    <w:name w:val="Footer Char"/>
    <w:basedOn w:val="DefaultParagraphFont"/>
    <w:link w:val="Footer"/>
    <w:uiPriority w:val="99"/>
    <w:rsid w:val="001E3721"/>
    <w:rPr>
      <w:rFonts w:ascii="Times New Roman" w:eastAsia="Times New Roman" w:hAnsi="Times New Roman" w:cs="Times New Roman"/>
      <w:sz w:val="24"/>
      <w:szCs w:val="24"/>
      <w:lang w:eastAsia="en-GB"/>
    </w:rPr>
  </w:style>
  <w:style w:type="paragraph" w:styleId="NormalWeb">
    <w:name w:val="Normal (Web)"/>
    <w:basedOn w:val="Normal"/>
    <w:rsid w:val="001E3721"/>
    <w:pPr>
      <w:spacing w:before="100" w:beforeAutospacing="1" w:after="100" w:afterAutospacing="1"/>
    </w:pPr>
    <w:rPr>
      <w:lang w:val="en-US" w:eastAsia="en-US"/>
    </w:rPr>
  </w:style>
  <w:style w:type="paragraph" w:customStyle="1" w:styleId="grade">
    <w:name w:val="grade"/>
    <w:basedOn w:val="Normal"/>
    <w:rsid w:val="001E3721"/>
    <w:pPr>
      <w:spacing w:before="100" w:beforeAutospacing="1" w:after="100" w:afterAutospacing="1"/>
    </w:pPr>
    <w:rPr>
      <w:lang w:val="en-US" w:eastAsia="en-US"/>
    </w:rPr>
  </w:style>
  <w:style w:type="character" w:styleId="PageNumber">
    <w:name w:val="page number"/>
    <w:basedOn w:val="DefaultParagraphFont"/>
    <w:rsid w:val="001E3721"/>
  </w:style>
  <w:style w:type="table" w:styleId="TableGrid">
    <w:name w:val="Table Grid"/>
    <w:basedOn w:val="TableNormal"/>
    <w:rsid w:val="001E372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1E3721"/>
    <w:pPr>
      <w:widowControl w:val="0"/>
      <w:ind w:left="817" w:hanging="352"/>
    </w:pPr>
    <w:rPr>
      <w:rFonts w:ascii="Arial" w:eastAsia="Arial" w:hAnsi="Arial"/>
      <w:sz w:val="21"/>
      <w:szCs w:val="21"/>
      <w:lang w:val="en-US" w:eastAsia="en-US"/>
    </w:rPr>
  </w:style>
  <w:style w:type="character" w:customStyle="1" w:styleId="BodyTextChar">
    <w:name w:val="Body Text Char"/>
    <w:basedOn w:val="DefaultParagraphFont"/>
    <w:link w:val="BodyText"/>
    <w:uiPriority w:val="1"/>
    <w:rsid w:val="001E3721"/>
    <w:rPr>
      <w:rFonts w:ascii="Arial" w:eastAsia="Arial" w:hAnsi="Arial" w:cs="Times New Roman"/>
      <w:sz w:val="21"/>
      <w:szCs w:val="21"/>
      <w:lang w:val="en-US"/>
    </w:rPr>
  </w:style>
  <w:style w:type="paragraph" w:styleId="ListParagraph">
    <w:name w:val="List Paragraph"/>
    <w:basedOn w:val="Normal"/>
    <w:uiPriority w:val="34"/>
    <w:qFormat/>
    <w:rsid w:val="001E3721"/>
    <w:pPr>
      <w:widowControl w:val="0"/>
    </w:pPr>
    <w:rPr>
      <w:rFonts w:ascii="Calibri" w:eastAsia="Calibri" w:hAnsi="Calibri"/>
      <w:sz w:val="22"/>
      <w:szCs w:val="22"/>
      <w:lang w:val="en-US" w:eastAsia="en-US"/>
    </w:rPr>
  </w:style>
  <w:style w:type="paragraph" w:customStyle="1" w:styleId="TableParagraph">
    <w:name w:val="Table Paragraph"/>
    <w:basedOn w:val="Normal"/>
    <w:uiPriority w:val="1"/>
    <w:qFormat/>
    <w:rsid w:val="001E3721"/>
    <w:pPr>
      <w:widowControl w:val="0"/>
    </w:pPr>
    <w:rPr>
      <w:rFonts w:ascii="Calibri" w:eastAsia="Calibri" w:hAnsi="Calibri"/>
      <w:sz w:val="22"/>
      <w:szCs w:val="22"/>
      <w:lang w:val="en-US" w:eastAsia="en-US"/>
    </w:rPr>
  </w:style>
  <w:style w:type="paragraph" w:styleId="Quote">
    <w:name w:val="Quote"/>
    <w:basedOn w:val="Normal"/>
    <w:next w:val="Normal"/>
    <w:link w:val="QuoteChar"/>
    <w:uiPriority w:val="29"/>
    <w:qFormat/>
    <w:rsid w:val="001E3721"/>
    <w:pPr>
      <w:spacing w:before="200" w:line="276" w:lineRule="auto"/>
      <w:ind w:left="360" w:right="360"/>
    </w:pPr>
    <w:rPr>
      <w:rFonts w:ascii="Arial" w:hAnsi="Arial"/>
      <w:i/>
      <w:iCs/>
      <w:sz w:val="22"/>
      <w:szCs w:val="22"/>
      <w:lang w:val="en-US" w:eastAsia="en-US" w:bidi="en-US"/>
    </w:rPr>
  </w:style>
  <w:style w:type="character" w:customStyle="1" w:styleId="QuoteChar">
    <w:name w:val="Quote Char"/>
    <w:basedOn w:val="DefaultParagraphFont"/>
    <w:link w:val="Quote"/>
    <w:uiPriority w:val="29"/>
    <w:rsid w:val="001E3721"/>
    <w:rPr>
      <w:rFonts w:ascii="Arial" w:eastAsia="Times New Roman" w:hAnsi="Arial" w:cs="Times New Roman"/>
      <w:i/>
      <w:iCs/>
      <w:lang w:val="en-US" w:bidi="en-US"/>
    </w:rPr>
  </w:style>
  <w:style w:type="paragraph" w:styleId="ListBullet">
    <w:name w:val="List Bullet"/>
    <w:basedOn w:val="Normal"/>
    <w:uiPriority w:val="99"/>
    <w:unhideWhenUsed/>
    <w:rsid w:val="00CC6FB8"/>
    <w:pPr>
      <w:numPr>
        <w:numId w:val="39"/>
      </w:numPr>
      <w:contextualSpacing/>
    </w:pPr>
    <w:rPr>
      <w:rFonts w:ascii="Arial" w:eastAsiaTheme="minorHAnsi" w:hAnsi="Arial" w:cs="Arial"/>
      <w:lang w:eastAsia="en-US"/>
    </w:rPr>
  </w:style>
  <w:style w:type="table" w:customStyle="1" w:styleId="TableGrid1">
    <w:name w:val="Table Grid1"/>
    <w:basedOn w:val="TableNormal"/>
    <w:next w:val="TableGrid"/>
    <w:uiPriority w:val="59"/>
    <w:rsid w:val="0027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53753">
      <w:bodyDiv w:val="1"/>
      <w:marLeft w:val="0"/>
      <w:marRight w:val="0"/>
      <w:marTop w:val="0"/>
      <w:marBottom w:val="0"/>
      <w:divBdr>
        <w:top w:val="none" w:sz="0" w:space="0" w:color="auto"/>
        <w:left w:val="none" w:sz="0" w:space="0" w:color="auto"/>
        <w:bottom w:val="none" w:sz="0" w:space="0" w:color="auto"/>
        <w:right w:val="none" w:sz="0" w:space="0" w:color="auto"/>
      </w:divBdr>
    </w:div>
    <w:div w:id="1173833651">
      <w:bodyDiv w:val="1"/>
      <w:marLeft w:val="0"/>
      <w:marRight w:val="0"/>
      <w:marTop w:val="0"/>
      <w:marBottom w:val="0"/>
      <w:divBdr>
        <w:top w:val="none" w:sz="0" w:space="0" w:color="auto"/>
        <w:left w:val="none" w:sz="0" w:space="0" w:color="auto"/>
        <w:bottom w:val="none" w:sz="0" w:space="0" w:color="auto"/>
        <w:right w:val="none" w:sz="0" w:space="0" w:color="auto"/>
      </w:divBdr>
    </w:div>
    <w:div w:id="1286889551">
      <w:bodyDiv w:val="1"/>
      <w:marLeft w:val="0"/>
      <w:marRight w:val="0"/>
      <w:marTop w:val="0"/>
      <w:marBottom w:val="0"/>
      <w:divBdr>
        <w:top w:val="none" w:sz="0" w:space="0" w:color="auto"/>
        <w:left w:val="none" w:sz="0" w:space="0" w:color="auto"/>
        <w:bottom w:val="none" w:sz="0" w:space="0" w:color="auto"/>
        <w:right w:val="none" w:sz="0" w:space="0" w:color="auto"/>
      </w:divBdr>
      <w:divsChild>
        <w:div w:id="642080487">
          <w:marLeft w:val="360"/>
          <w:marRight w:val="0"/>
          <w:marTop w:val="200"/>
          <w:marBottom w:val="0"/>
          <w:divBdr>
            <w:top w:val="none" w:sz="0" w:space="0" w:color="auto"/>
            <w:left w:val="none" w:sz="0" w:space="0" w:color="auto"/>
            <w:bottom w:val="none" w:sz="0" w:space="0" w:color="auto"/>
            <w:right w:val="none" w:sz="0" w:space="0" w:color="auto"/>
          </w:divBdr>
        </w:div>
        <w:div w:id="323363528">
          <w:marLeft w:val="360"/>
          <w:marRight w:val="0"/>
          <w:marTop w:val="200"/>
          <w:marBottom w:val="0"/>
          <w:divBdr>
            <w:top w:val="none" w:sz="0" w:space="0" w:color="auto"/>
            <w:left w:val="none" w:sz="0" w:space="0" w:color="auto"/>
            <w:bottom w:val="none" w:sz="0" w:space="0" w:color="auto"/>
            <w:right w:val="none" w:sz="0" w:space="0" w:color="auto"/>
          </w:divBdr>
        </w:div>
        <w:div w:id="1950425297">
          <w:marLeft w:val="360"/>
          <w:marRight w:val="0"/>
          <w:marTop w:val="200"/>
          <w:marBottom w:val="0"/>
          <w:divBdr>
            <w:top w:val="none" w:sz="0" w:space="0" w:color="auto"/>
            <w:left w:val="none" w:sz="0" w:space="0" w:color="auto"/>
            <w:bottom w:val="none" w:sz="0" w:space="0" w:color="auto"/>
            <w:right w:val="none" w:sz="0" w:space="0" w:color="auto"/>
          </w:divBdr>
        </w:div>
        <w:div w:id="1977105291">
          <w:marLeft w:val="360"/>
          <w:marRight w:val="0"/>
          <w:marTop w:val="200"/>
          <w:marBottom w:val="0"/>
          <w:divBdr>
            <w:top w:val="none" w:sz="0" w:space="0" w:color="auto"/>
            <w:left w:val="none" w:sz="0" w:space="0" w:color="auto"/>
            <w:bottom w:val="none" w:sz="0" w:space="0" w:color="auto"/>
            <w:right w:val="none" w:sz="0" w:space="0" w:color="auto"/>
          </w:divBdr>
        </w:div>
      </w:divsChild>
    </w:div>
    <w:div w:id="1573925772">
      <w:bodyDiv w:val="1"/>
      <w:marLeft w:val="0"/>
      <w:marRight w:val="0"/>
      <w:marTop w:val="0"/>
      <w:marBottom w:val="0"/>
      <w:divBdr>
        <w:top w:val="none" w:sz="0" w:space="0" w:color="auto"/>
        <w:left w:val="none" w:sz="0" w:space="0" w:color="auto"/>
        <w:bottom w:val="none" w:sz="0" w:space="0" w:color="auto"/>
        <w:right w:val="none" w:sz="0" w:space="0" w:color="auto"/>
      </w:divBdr>
      <w:divsChild>
        <w:div w:id="271670488">
          <w:marLeft w:val="0"/>
          <w:marRight w:val="0"/>
          <w:marTop w:val="0"/>
          <w:marBottom w:val="0"/>
          <w:divBdr>
            <w:top w:val="none" w:sz="0" w:space="0" w:color="auto"/>
            <w:left w:val="none" w:sz="0" w:space="0" w:color="auto"/>
            <w:bottom w:val="none" w:sz="0" w:space="0" w:color="auto"/>
            <w:right w:val="none" w:sz="0" w:space="0" w:color="auto"/>
          </w:divBdr>
          <w:divsChild>
            <w:div w:id="129176451">
              <w:marLeft w:val="0"/>
              <w:marRight w:val="0"/>
              <w:marTop w:val="0"/>
              <w:marBottom w:val="0"/>
              <w:divBdr>
                <w:top w:val="none" w:sz="0" w:space="0" w:color="auto"/>
                <w:left w:val="none" w:sz="0" w:space="0" w:color="auto"/>
                <w:bottom w:val="none" w:sz="0" w:space="0" w:color="auto"/>
                <w:right w:val="none" w:sz="0" w:space="0" w:color="auto"/>
              </w:divBdr>
              <w:divsChild>
                <w:div w:id="1301374820">
                  <w:marLeft w:val="-100"/>
                  <w:marRight w:val="0"/>
                  <w:marTop w:val="120"/>
                  <w:marBottom w:val="0"/>
                  <w:divBdr>
                    <w:top w:val="none" w:sz="0" w:space="0" w:color="auto"/>
                    <w:left w:val="none" w:sz="0" w:space="0" w:color="auto"/>
                    <w:bottom w:val="none" w:sz="0" w:space="0" w:color="auto"/>
                    <w:right w:val="none" w:sz="0" w:space="0" w:color="auto"/>
                  </w:divBdr>
                  <w:divsChild>
                    <w:div w:id="1003582491">
                      <w:marLeft w:val="0"/>
                      <w:marRight w:val="0"/>
                      <w:marTop w:val="0"/>
                      <w:marBottom w:val="0"/>
                      <w:divBdr>
                        <w:top w:val="none" w:sz="0" w:space="0" w:color="auto"/>
                        <w:left w:val="none" w:sz="0" w:space="0" w:color="auto"/>
                        <w:bottom w:val="none" w:sz="0" w:space="0" w:color="auto"/>
                        <w:right w:val="none" w:sz="0" w:space="0" w:color="auto"/>
                      </w:divBdr>
                      <w:divsChild>
                        <w:div w:id="1182813584">
                          <w:marLeft w:val="0"/>
                          <w:marRight w:val="0"/>
                          <w:marTop w:val="0"/>
                          <w:marBottom w:val="0"/>
                          <w:divBdr>
                            <w:top w:val="none" w:sz="0" w:space="0" w:color="auto"/>
                            <w:left w:val="none" w:sz="0" w:space="0" w:color="auto"/>
                            <w:bottom w:val="none" w:sz="0" w:space="0" w:color="auto"/>
                            <w:right w:val="none" w:sz="0" w:space="0" w:color="auto"/>
                          </w:divBdr>
                          <w:divsChild>
                            <w:div w:id="31081548">
                              <w:marLeft w:val="0"/>
                              <w:marRight w:val="0"/>
                              <w:marTop w:val="0"/>
                              <w:marBottom w:val="0"/>
                              <w:divBdr>
                                <w:top w:val="none" w:sz="0" w:space="0" w:color="auto"/>
                                <w:left w:val="none" w:sz="0" w:space="0" w:color="auto"/>
                                <w:bottom w:val="none" w:sz="0" w:space="0" w:color="auto"/>
                                <w:right w:val="none" w:sz="0" w:space="0" w:color="auto"/>
                              </w:divBdr>
                              <w:divsChild>
                                <w:div w:id="132910174">
                                  <w:marLeft w:val="0"/>
                                  <w:marRight w:val="0"/>
                                  <w:marTop w:val="0"/>
                                  <w:marBottom w:val="0"/>
                                  <w:divBdr>
                                    <w:top w:val="none" w:sz="0" w:space="0" w:color="auto"/>
                                    <w:left w:val="none" w:sz="0" w:space="0" w:color="auto"/>
                                    <w:bottom w:val="none" w:sz="0" w:space="0" w:color="auto"/>
                                    <w:right w:val="none" w:sz="0" w:space="0" w:color="auto"/>
                                  </w:divBdr>
                                  <w:divsChild>
                                    <w:div w:id="2091350034">
                                      <w:marLeft w:val="0"/>
                                      <w:marRight w:val="0"/>
                                      <w:marTop w:val="0"/>
                                      <w:marBottom w:val="0"/>
                                      <w:divBdr>
                                        <w:top w:val="none" w:sz="0" w:space="0" w:color="auto"/>
                                        <w:left w:val="none" w:sz="0" w:space="0" w:color="auto"/>
                                        <w:bottom w:val="none" w:sz="0" w:space="0" w:color="auto"/>
                                        <w:right w:val="none" w:sz="0" w:space="0" w:color="auto"/>
                                      </w:divBdr>
                                      <w:divsChild>
                                        <w:div w:id="555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23986">
      <w:bodyDiv w:val="1"/>
      <w:marLeft w:val="0"/>
      <w:marRight w:val="0"/>
      <w:marTop w:val="0"/>
      <w:marBottom w:val="0"/>
      <w:divBdr>
        <w:top w:val="none" w:sz="0" w:space="0" w:color="auto"/>
        <w:left w:val="none" w:sz="0" w:space="0" w:color="auto"/>
        <w:bottom w:val="none" w:sz="0" w:space="0" w:color="auto"/>
        <w:right w:val="none" w:sz="0" w:space="0" w:color="auto"/>
      </w:divBdr>
      <w:divsChild>
        <w:div w:id="1708599378">
          <w:marLeft w:val="0"/>
          <w:marRight w:val="0"/>
          <w:marTop w:val="0"/>
          <w:marBottom w:val="0"/>
          <w:divBdr>
            <w:top w:val="none" w:sz="0" w:space="0" w:color="auto"/>
            <w:left w:val="none" w:sz="0" w:space="0" w:color="auto"/>
            <w:bottom w:val="none" w:sz="0" w:space="0" w:color="auto"/>
            <w:right w:val="none" w:sz="0" w:space="0" w:color="auto"/>
          </w:divBdr>
          <w:divsChild>
            <w:div w:id="607660758">
              <w:marLeft w:val="0"/>
              <w:marRight w:val="0"/>
              <w:marTop w:val="0"/>
              <w:marBottom w:val="0"/>
              <w:divBdr>
                <w:top w:val="none" w:sz="0" w:space="0" w:color="auto"/>
                <w:left w:val="none" w:sz="0" w:space="0" w:color="auto"/>
                <w:bottom w:val="none" w:sz="0" w:space="0" w:color="auto"/>
                <w:right w:val="none" w:sz="0" w:space="0" w:color="auto"/>
              </w:divBdr>
              <w:divsChild>
                <w:div w:id="1326398703">
                  <w:marLeft w:val="-100"/>
                  <w:marRight w:val="0"/>
                  <w:marTop w:val="120"/>
                  <w:marBottom w:val="0"/>
                  <w:divBdr>
                    <w:top w:val="none" w:sz="0" w:space="0" w:color="auto"/>
                    <w:left w:val="none" w:sz="0" w:space="0" w:color="auto"/>
                    <w:bottom w:val="none" w:sz="0" w:space="0" w:color="auto"/>
                    <w:right w:val="none" w:sz="0" w:space="0" w:color="auto"/>
                  </w:divBdr>
                  <w:divsChild>
                    <w:div w:id="272177476">
                      <w:marLeft w:val="0"/>
                      <w:marRight w:val="0"/>
                      <w:marTop w:val="0"/>
                      <w:marBottom w:val="0"/>
                      <w:divBdr>
                        <w:top w:val="none" w:sz="0" w:space="0" w:color="auto"/>
                        <w:left w:val="none" w:sz="0" w:space="0" w:color="auto"/>
                        <w:bottom w:val="none" w:sz="0" w:space="0" w:color="auto"/>
                        <w:right w:val="none" w:sz="0" w:space="0" w:color="auto"/>
                      </w:divBdr>
                      <w:divsChild>
                        <w:div w:id="2034452669">
                          <w:marLeft w:val="0"/>
                          <w:marRight w:val="0"/>
                          <w:marTop w:val="0"/>
                          <w:marBottom w:val="0"/>
                          <w:divBdr>
                            <w:top w:val="none" w:sz="0" w:space="0" w:color="auto"/>
                            <w:left w:val="none" w:sz="0" w:space="0" w:color="auto"/>
                            <w:bottom w:val="none" w:sz="0" w:space="0" w:color="auto"/>
                            <w:right w:val="none" w:sz="0" w:space="0" w:color="auto"/>
                          </w:divBdr>
                          <w:divsChild>
                            <w:div w:id="873814559">
                              <w:marLeft w:val="0"/>
                              <w:marRight w:val="0"/>
                              <w:marTop w:val="0"/>
                              <w:marBottom w:val="0"/>
                              <w:divBdr>
                                <w:top w:val="none" w:sz="0" w:space="0" w:color="auto"/>
                                <w:left w:val="none" w:sz="0" w:space="0" w:color="auto"/>
                                <w:bottom w:val="none" w:sz="0" w:space="0" w:color="auto"/>
                                <w:right w:val="none" w:sz="0" w:space="0" w:color="auto"/>
                              </w:divBdr>
                              <w:divsChild>
                                <w:div w:id="1188593250">
                                  <w:marLeft w:val="0"/>
                                  <w:marRight w:val="0"/>
                                  <w:marTop w:val="0"/>
                                  <w:marBottom w:val="0"/>
                                  <w:divBdr>
                                    <w:top w:val="none" w:sz="0" w:space="0" w:color="auto"/>
                                    <w:left w:val="none" w:sz="0" w:space="0" w:color="auto"/>
                                    <w:bottom w:val="none" w:sz="0" w:space="0" w:color="auto"/>
                                    <w:right w:val="none" w:sz="0" w:space="0" w:color="auto"/>
                                  </w:divBdr>
                                  <w:divsChild>
                                    <w:div w:id="1332024470">
                                      <w:marLeft w:val="0"/>
                                      <w:marRight w:val="0"/>
                                      <w:marTop w:val="0"/>
                                      <w:marBottom w:val="0"/>
                                      <w:divBdr>
                                        <w:top w:val="none" w:sz="0" w:space="0" w:color="auto"/>
                                        <w:left w:val="none" w:sz="0" w:space="0" w:color="auto"/>
                                        <w:bottom w:val="none" w:sz="0" w:space="0" w:color="auto"/>
                                        <w:right w:val="none" w:sz="0" w:space="0" w:color="auto"/>
                                      </w:divBdr>
                                      <w:divsChild>
                                        <w:div w:id="7426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4840">
      <w:bodyDiv w:val="1"/>
      <w:marLeft w:val="0"/>
      <w:marRight w:val="0"/>
      <w:marTop w:val="0"/>
      <w:marBottom w:val="0"/>
      <w:divBdr>
        <w:top w:val="none" w:sz="0" w:space="0" w:color="auto"/>
        <w:left w:val="none" w:sz="0" w:space="0" w:color="auto"/>
        <w:bottom w:val="none" w:sz="0" w:space="0" w:color="auto"/>
        <w:right w:val="none" w:sz="0" w:space="0" w:color="auto"/>
      </w:divBdr>
      <w:divsChild>
        <w:div w:id="870648205">
          <w:marLeft w:val="0"/>
          <w:marRight w:val="0"/>
          <w:marTop w:val="0"/>
          <w:marBottom w:val="0"/>
          <w:divBdr>
            <w:top w:val="none" w:sz="0" w:space="0" w:color="auto"/>
            <w:left w:val="none" w:sz="0" w:space="0" w:color="auto"/>
            <w:bottom w:val="none" w:sz="0" w:space="0" w:color="auto"/>
            <w:right w:val="none" w:sz="0" w:space="0" w:color="auto"/>
          </w:divBdr>
          <w:divsChild>
            <w:div w:id="313877746">
              <w:marLeft w:val="0"/>
              <w:marRight w:val="0"/>
              <w:marTop w:val="0"/>
              <w:marBottom w:val="0"/>
              <w:divBdr>
                <w:top w:val="none" w:sz="0" w:space="0" w:color="auto"/>
                <w:left w:val="none" w:sz="0" w:space="0" w:color="auto"/>
                <w:bottom w:val="none" w:sz="0" w:space="0" w:color="auto"/>
                <w:right w:val="none" w:sz="0" w:space="0" w:color="auto"/>
              </w:divBdr>
              <w:divsChild>
                <w:div w:id="612371244">
                  <w:marLeft w:val="-100"/>
                  <w:marRight w:val="0"/>
                  <w:marTop w:val="120"/>
                  <w:marBottom w:val="0"/>
                  <w:divBdr>
                    <w:top w:val="none" w:sz="0" w:space="0" w:color="auto"/>
                    <w:left w:val="none" w:sz="0" w:space="0" w:color="auto"/>
                    <w:bottom w:val="none" w:sz="0" w:space="0" w:color="auto"/>
                    <w:right w:val="none" w:sz="0" w:space="0" w:color="auto"/>
                  </w:divBdr>
                  <w:divsChild>
                    <w:div w:id="1380057823">
                      <w:marLeft w:val="0"/>
                      <w:marRight w:val="0"/>
                      <w:marTop w:val="0"/>
                      <w:marBottom w:val="0"/>
                      <w:divBdr>
                        <w:top w:val="none" w:sz="0" w:space="0" w:color="auto"/>
                        <w:left w:val="none" w:sz="0" w:space="0" w:color="auto"/>
                        <w:bottom w:val="none" w:sz="0" w:space="0" w:color="auto"/>
                        <w:right w:val="none" w:sz="0" w:space="0" w:color="auto"/>
                      </w:divBdr>
                      <w:divsChild>
                        <w:div w:id="2003508201">
                          <w:marLeft w:val="0"/>
                          <w:marRight w:val="0"/>
                          <w:marTop w:val="0"/>
                          <w:marBottom w:val="0"/>
                          <w:divBdr>
                            <w:top w:val="none" w:sz="0" w:space="0" w:color="auto"/>
                            <w:left w:val="none" w:sz="0" w:space="0" w:color="auto"/>
                            <w:bottom w:val="none" w:sz="0" w:space="0" w:color="auto"/>
                            <w:right w:val="none" w:sz="0" w:space="0" w:color="auto"/>
                          </w:divBdr>
                          <w:divsChild>
                            <w:div w:id="653873648">
                              <w:marLeft w:val="0"/>
                              <w:marRight w:val="0"/>
                              <w:marTop w:val="0"/>
                              <w:marBottom w:val="0"/>
                              <w:divBdr>
                                <w:top w:val="none" w:sz="0" w:space="0" w:color="auto"/>
                                <w:left w:val="none" w:sz="0" w:space="0" w:color="auto"/>
                                <w:bottom w:val="none" w:sz="0" w:space="0" w:color="auto"/>
                                <w:right w:val="none" w:sz="0" w:space="0" w:color="auto"/>
                              </w:divBdr>
                              <w:divsChild>
                                <w:div w:id="139425474">
                                  <w:marLeft w:val="0"/>
                                  <w:marRight w:val="0"/>
                                  <w:marTop w:val="0"/>
                                  <w:marBottom w:val="0"/>
                                  <w:divBdr>
                                    <w:top w:val="none" w:sz="0" w:space="0" w:color="auto"/>
                                    <w:left w:val="none" w:sz="0" w:space="0" w:color="auto"/>
                                    <w:bottom w:val="none" w:sz="0" w:space="0" w:color="auto"/>
                                    <w:right w:val="none" w:sz="0" w:space="0" w:color="auto"/>
                                  </w:divBdr>
                                  <w:divsChild>
                                    <w:div w:id="1409576067">
                                      <w:marLeft w:val="0"/>
                                      <w:marRight w:val="0"/>
                                      <w:marTop w:val="0"/>
                                      <w:marBottom w:val="0"/>
                                      <w:divBdr>
                                        <w:top w:val="none" w:sz="0" w:space="0" w:color="auto"/>
                                        <w:left w:val="none" w:sz="0" w:space="0" w:color="auto"/>
                                        <w:bottom w:val="none" w:sz="0" w:space="0" w:color="auto"/>
                                        <w:right w:val="none" w:sz="0" w:space="0" w:color="auto"/>
                                      </w:divBdr>
                                      <w:divsChild>
                                        <w:div w:id="10836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0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rtnershiplearn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artnershiplearning.com" TargetMode="External"/><Relationship Id="rId4" Type="http://schemas.openxmlformats.org/officeDocument/2006/relationships/settings" Target="settings.xml"/><Relationship Id="rId9" Type="http://schemas.openxmlformats.org/officeDocument/2006/relationships/hyperlink" Target="mailto:office@partnershiplearning.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9B12-2227-4EF9-8B16-009BB40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FB68BCB6</Template>
  <TotalTime>59</TotalTime>
  <Pages>10</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pmcpartland2.301</dc:creator>
  <cp:lastModifiedBy>Leighton R</cp:lastModifiedBy>
  <cp:revision>10</cp:revision>
  <cp:lastPrinted>2014-09-29T06:28:00Z</cp:lastPrinted>
  <dcterms:created xsi:type="dcterms:W3CDTF">2017-11-06T11:59:00Z</dcterms:created>
  <dcterms:modified xsi:type="dcterms:W3CDTF">2017-11-08T10:54:00Z</dcterms:modified>
</cp:coreProperties>
</file>